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A63D12" w14:textId="30FDC83D" w:rsidR="006B1FB6" w:rsidRDefault="00EA4396" w:rsidP="00FA439C">
      <w:pPr>
        <w:pStyle w:val="Subttulo"/>
        <w:spacing w:before="160"/>
      </w:pPr>
      <w:r>
        <w:t>Informe de progreso del TFG</w:t>
      </w:r>
    </w:p>
    <w:p w14:paraId="563C2B0C" w14:textId="72EDF636" w:rsidR="00C462E7" w:rsidRPr="00917673" w:rsidRDefault="00EA4396" w:rsidP="0094721D">
      <w:pPr>
        <w:spacing w:after="480"/>
        <w:jc w:val="center"/>
        <w:rPr>
          <w:rFonts w:ascii="Futura Std Medium" w:hAnsi="Futura Std Medium"/>
        </w:rPr>
      </w:pPr>
      <w:r w:rsidRPr="00917673">
        <w:rPr>
          <w:rFonts w:ascii="Futura Std Medium" w:hAnsi="Futura Std Medium"/>
          <w:sz w:val="24"/>
          <w:szCs w:val="24"/>
        </w:rPr>
        <w:t>20 de marzo de 2020</w:t>
      </w:r>
    </w:p>
    <w:p w14:paraId="2E0B6E54" w14:textId="619EF37E" w:rsidR="00917673" w:rsidRPr="001E3664" w:rsidRDefault="00917673" w:rsidP="00917673">
      <w:pPr>
        <w:spacing w:after="480"/>
        <w:jc w:val="right"/>
      </w:pPr>
      <w:r>
        <w:t>Elaborado por Francisco A. Cruz Zelante</w:t>
      </w:r>
      <w:r w:rsidR="007F49E9">
        <w:br/>
      </w:r>
      <w:r w:rsidR="004E492E">
        <w:t>Para</w:t>
      </w:r>
      <w:r w:rsidR="007F49E9">
        <w:t xml:space="preserve"> Eduardo Segredo, </w:t>
      </w:r>
      <w:r w:rsidR="004E492E">
        <w:t xml:space="preserve">tutor; y </w:t>
      </w:r>
      <w:r w:rsidR="007F49E9">
        <w:t>Gara Miranda</w:t>
      </w:r>
      <w:r w:rsidR="004E492E">
        <w:t>, cotutora</w:t>
      </w:r>
    </w:p>
    <w:p w14:paraId="2FB1A0FF" w14:textId="577BF590" w:rsidR="00C462E7" w:rsidRPr="001E3664" w:rsidRDefault="00EA4396" w:rsidP="006B1FB6">
      <w:pPr>
        <w:pStyle w:val="Ttulo1"/>
      </w:pPr>
      <w:r>
        <w:t>Resumen</w:t>
      </w:r>
    </w:p>
    <w:p w14:paraId="10C5B1B4" w14:textId="36ACF16D" w:rsidR="00EA4396" w:rsidRDefault="00EA4396" w:rsidP="00F803D1">
      <w:pPr>
        <w:pStyle w:val="Textoindependiente"/>
        <w:keepLines/>
        <w:numPr>
          <w:ilvl w:val="0"/>
          <w:numId w:val="3"/>
        </w:numPr>
        <w:ind w:left="454" w:hanging="454"/>
      </w:pPr>
      <w:r>
        <w:t xml:space="preserve">En principio, y salvo pequeños cambios, la red de la rotonda de Anchieta está preparada. Se han modificado las intersecciones para ajustarlas adecuadamente junto con los pasos de peatones y se han </w:t>
      </w:r>
      <w:r w:rsidR="00917673">
        <w:t>modificado</w:t>
      </w:r>
      <w:r>
        <w:t xml:space="preserve"> manualmente las fases de los semáforos en algunas intersecciones</w:t>
      </w:r>
      <w:r w:rsidR="00917673">
        <w:t xml:space="preserve"> para mejorar la circulación</w:t>
      </w:r>
      <w:r>
        <w:t>.</w:t>
      </w:r>
      <w:r w:rsidR="000140A1">
        <w:t xml:space="preserve"> Por ahora el flujo de vehículos se ha creado aleatoriamente; en un futuro debe hacerse respecto a los datos provistos por el Cabildo.</w:t>
      </w:r>
    </w:p>
    <w:p w14:paraId="4817B4DA" w14:textId="677216E4" w:rsidR="00EA4396" w:rsidRDefault="007F49E9" w:rsidP="00F803D1">
      <w:pPr>
        <w:pStyle w:val="Textoindependiente"/>
        <w:keepLines/>
        <w:numPr>
          <w:ilvl w:val="0"/>
          <w:numId w:val="3"/>
        </w:numPr>
        <w:ind w:left="454" w:hanging="454"/>
      </w:pPr>
      <w:r>
        <w:t xml:space="preserve">Con respecto al código. Ahora mismo soy </w:t>
      </w:r>
      <w:r w:rsidR="00EA4396">
        <w:t>capaz de leer y procesar el XML de la red, extraer datos</w:t>
      </w:r>
      <w:r w:rsidR="00917673">
        <w:t xml:space="preserve"> (id, duración y fases)</w:t>
      </w:r>
      <w:r w:rsidR="00EA4396">
        <w:t xml:space="preserve"> de los semáforos, </w:t>
      </w:r>
      <w:r w:rsidR="00917673">
        <w:t>convertir esos datos (fenotipo) al genotipo que necesita el algoritmo evolutivo, que este se ejecute, y luego realizar el paso inverso para que, una vez que el algoritmo nos devuelva el genotipo ya modificado, procesar este a un fichero XML legible por SUMO para que realice la simulación y calcular el fitness del individuo.</w:t>
      </w:r>
      <w:r>
        <w:t xml:space="preserve"> Básicamente, la </w:t>
      </w:r>
      <w:r>
        <w:rPr>
          <w:i/>
          <w:iCs/>
        </w:rPr>
        <w:t xml:space="preserve">pipeline </w:t>
      </w:r>
      <w:r>
        <w:t xml:space="preserve">del algoritmo evolutivo está hecha, pero necesita mejoras. </w:t>
      </w:r>
    </w:p>
    <w:p w14:paraId="1091792C" w14:textId="671E2D95" w:rsidR="00917673" w:rsidRPr="00917673" w:rsidRDefault="00917673" w:rsidP="00F803D1">
      <w:pPr>
        <w:pStyle w:val="Textoindependiente"/>
        <w:keepLines/>
        <w:numPr>
          <w:ilvl w:val="0"/>
          <w:numId w:val="3"/>
        </w:numPr>
        <w:ind w:left="454" w:hanging="454"/>
        <w:rPr>
          <w:b/>
          <w:bCs/>
        </w:rPr>
      </w:pPr>
      <w:r w:rsidRPr="00917673">
        <w:rPr>
          <w:b/>
          <w:bCs/>
        </w:rPr>
        <w:t>BUG</w:t>
      </w:r>
      <w:r>
        <w:rPr>
          <w:b/>
          <w:bCs/>
        </w:rPr>
        <w:t xml:space="preserve">. </w:t>
      </w:r>
      <w:r>
        <w:t>Parece ser que la librería Genetics.js, programada por Cristian Abrante, tiene un bug que reinicia el rango en el cual se generan los valores de las duraciones en el algoritmo evolutivo después de la primera generación. Más información en el apartado correspondiente.</w:t>
      </w:r>
    </w:p>
    <w:p w14:paraId="0263FAE2" w14:textId="4988766B" w:rsidR="00C462E7" w:rsidRPr="001E3664" w:rsidRDefault="007F49E9" w:rsidP="006B1FB6">
      <w:pPr>
        <w:pStyle w:val="Ttulo1"/>
      </w:pPr>
      <w:r>
        <w:t>Sobre el archivo de red</w:t>
      </w:r>
      <w:r w:rsidR="0090566C">
        <w:t xml:space="preserve"> y las fases de los semáforos</w:t>
      </w:r>
    </w:p>
    <w:p w14:paraId="5787D5E2" w14:textId="718D7A6C" w:rsidR="0090566C" w:rsidRDefault="0090566C" w:rsidP="0090566C">
      <w:pPr>
        <w:pStyle w:val="Ttulo2"/>
      </w:pPr>
      <w:r>
        <w:t>Ajustes en las intersecciones y las fases</w:t>
      </w:r>
    </w:p>
    <w:p w14:paraId="5961A414" w14:textId="6E413B2B" w:rsidR="007F49E9" w:rsidRPr="007F49E9" w:rsidRDefault="007F49E9" w:rsidP="007F49E9">
      <w:r w:rsidRPr="007F49E9">
        <w:t xml:space="preserve">Por ahora, creo que tengo un mapa de Anchieta relativamente bueno. Pasé varias horas intentando ajustar correctamente las entradas y salidas de la rotonda para que los semáforos tuvieran sentido con los pasos de peatones. Porque como hablamos la última vez, aunque los peatones no </w:t>
      </w:r>
      <w:r>
        <w:t>tengan por qué</w:t>
      </w:r>
      <w:r w:rsidRPr="007F49E9">
        <w:t xml:space="preserve"> simularse en SUMO, los </w:t>
      </w:r>
      <w:r w:rsidRPr="007F49E9">
        <w:rPr>
          <w:i/>
          <w:iCs/>
        </w:rPr>
        <w:t xml:space="preserve">pasos </w:t>
      </w:r>
      <w:r w:rsidRPr="007F49E9">
        <w:t>de peatones llevan aparejada una luz semafórica que tiene que ir sincronizada con el semáforo de los coches que pasan por ese paso de peatones</w:t>
      </w:r>
      <w:r>
        <w:t>. De lo contrario,</w:t>
      </w:r>
      <w:r w:rsidRPr="007F49E9">
        <w:t xml:space="preserve"> si un coche tiene luz verde pero el paso de peatones no está regulado por semáforos podría darse un accidente.</w:t>
      </w:r>
    </w:p>
    <w:p w14:paraId="11E0859C" w14:textId="77777777" w:rsidR="007F49E9" w:rsidRPr="007F49E9" w:rsidRDefault="007F49E9" w:rsidP="007F49E9">
      <w:r w:rsidRPr="007F49E9">
        <w:t xml:space="preserve">Hechas las intersecciones, empecé a añadir semáforos. SUMO no hace un mal </w:t>
      </w:r>
      <w:r w:rsidRPr="007F49E9">
        <w:lastRenderedPageBreak/>
        <w:t>trabajo asignando las fases automáticamente, pero tuve que modificar varias de ellas manualmente del siguiente modo:</w:t>
      </w:r>
    </w:p>
    <w:p w14:paraId="1F53FF92" w14:textId="34206C24" w:rsidR="008D2B60" w:rsidRDefault="007F49E9" w:rsidP="00630E4B">
      <w:r w:rsidRPr="007F49E9">
        <w:t xml:space="preserve">Considera la salida que da a la incorporación de la TF5 dirección norte. SUMO, por defecto, </w:t>
      </w:r>
      <w:r w:rsidR="008D2B60">
        <w:t xml:space="preserve">hace que esté </w:t>
      </w:r>
      <w:r w:rsidRPr="007F49E9">
        <w:t>verde el semáforo peatonal y en rojo los dos carriles de la rotonda</w:t>
      </w:r>
      <w:r w:rsidR="008D2B60">
        <w:t>, y viceversa</w:t>
      </w:r>
      <w:r w:rsidRPr="007F49E9">
        <w:t xml:space="preserve">, cosa que realmente </w:t>
      </w:r>
      <w:r w:rsidR="008D2B60">
        <w:t>es ineficiente</w:t>
      </w:r>
      <w:r w:rsidRPr="007F49E9">
        <w:t xml:space="preserve">. Lo modifiqué manualmente para que, en esa salida, los dos carriles </w:t>
      </w:r>
      <w:r w:rsidR="008D2B60">
        <w:t xml:space="preserve">de la rotonda </w:t>
      </w:r>
      <w:r w:rsidRPr="007F49E9">
        <w:t>estén en verde siempre, y solo se pongan en rojo la salida en sí.</w:t>
      </w:r>
    </w:p>
    <w:tbl>
      <w:tblPr>
        <w:tblStyle w:val="Tablaconcuadrculaclar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1984"/>
        <w:gridCol w:w="1984"/>
        <w:gridCol w:w="1984"/>
      </w:tblGrid>
      <w:tr w:rsidR="008D2B60" w:rsidRPr="00630E4B" w14:paraId="48B1E2D3" w14:textId="77777777" w:rsidTr="00630E4B">
        <w:tc>
          <w:tcPr>
            <w:tcW w:w="1981" w:type="dxa"/>
          </w:tcPr>
          <w:p w14:paraId="5C2EB4F6" w14:textId="78E60AA3" w:rsidR="00630E4B" w:rsidRPr="00630E4B" w:rsidRDefault="00630E4B" w:rsidP="000140A1">
            <w:pPr>
              <w:spacing w:after="160"/>
              <w:jc w:val="left"/>
              <w:rPr>
                <w:sz w:val="16"/>
                <w:szCs w:val="16"/>
              </w:rPr>
            </w:pPr>
            <w:r w:rsidRPr="00630E4B">
              <w:rPr>
                <w:noProof/>
                <w:sz w:val="16"/>
                <w:szCs w:val="16"/>
              </w:rPr>
              <w:drawing>
                <wp:anchor distT="0" distB="0" distL="114300" distR="114300" simplePos="0" relativeHeight="251661312" behindDoc="0" locked="0" layoutInCell="1" allowOverlap="1" wp14:anchorId="25A9B3AB" wp14:editId="49F472B0">
                  <wp:simplePos x="0" y="0"/>
                  <wp:positionH relativeFrom="column">
                    <wp:posOffset>1270</wp:posOffset>
                  </wp:positionH>
                  <wp:positionV relativeFrom="paragraph">
                    <wp:posOffset>2540</wp:posOffset>
                  </wp:positionV>
                  <wp:extent cx="1119600" cy="975600"/>
                  <wp:effectExtent l="0" t="0" r="444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19600" cy="97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16"/>
                <w:szCs w:val="16"/>
              </w:rPr>
              <w:t>Fase 1: Verde para la salida, rojo para peatón.</w:t>
            </w:r>
          </w:p>
        </w:tc>
        <w:tc>
          <w:tcPr>
            <w:tcW w:w="1982" w:type="dxa"/>
          </w:tcPr>
          <w:p w14:paraId="06E13B6E" w14:textId="2C33145D" w:rsidR="00630E4B" w:rsidRPr="00630E4B" w:rsidRDefault="00630E4B" w:rsidP="000140A1">
            <w:pPr>
              <w:spacing w:after="160"/>
              <w:jc w:val="left"/>
              <w:rPr>
                <w:sz w:val="16"/>
                <w:szCs w:val="16"/>
              </w:rPr>
            </w:pPr>
            <w:r w:rsidRPr="00630E4B">
              <w:rPr>
                <w:noProof/>
                <w:sz w:val="16"/>
                <w:szCs w:val="16"/>
              </w:rPr>
              <w:drawing>
                <wp:anchor distT="0" distB="0" distL="114300" distR="114300" simplePos="0" relativeHeight="251662336" behindDoc="0" locked="0" layoutInCell="1" allowOverlap="1" wp14:anchorId="23CDF2F7" wp14:editId="41E095EA">
                  <wp:simplePos x="0" y="0"/>
                  <wp:positionH relativeFrom="column">
                    <wp:posOffset>93</wp:posOffset>
                  </wp:positionH>
                  <wp:positionV relativeFrom="paragraph">
                    <wp:posOffset>2617</wp:posOffset>
                  </wp:positionV>
                  <wp:extent cx="1119600" cy="975600"/>
                  <wp:effectExtent l="0" t="0" r="4445"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9600" cy="97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16"/>
                <w:szCs w:val="16"/>
              </w:rPr>
              <w:t>Fase 2. Ámbar para la salida, rojo para el peatón.</w:t>
            </w:r>
          </w:p>
        </w:tc>
        <w:tc>
          <w:tcPr>
            <w:tcW w:w="1981" w:type="dxa"/>
          </w:tcPr>
          <w:p w14:paraId="09B19A52" w14:textId="3EA10515" w:rsidR="00630E4B" w:rsidRPr="00630E4B" w:rsidRDefault="00630E4B" w:rsidP="000140A1">
            <w:pPr>
              <w:spacing w:after="160"/>
              <w:jc w:val="left"/>
              <w:rPr>
                <w:sz w:val="16"/>
                <w:szCs w:val="16"/>
              </w:rPr>
            </w:pPr>
            <w:r w:rsidRPr="00630E4B">
              <w:rPr>
                <w:noProof/>
                <w:sz w:val="16"/>
                <w:szCs w:val="16"/>
              </w:rPr>
              <w:drawing>
                <wp:anchor distT="0" distB="0" distL="114300" distR="114300" simplePos="0" relativeHeight="251664384" behindDoc="0" locked="0" layoutInCell="1" allowOverlap="1" wp14:anchorId="6750FD1A" wp14:editId="5FE412E3">
                  <wp:simplePos x="0" y="0"/>
                  <wp:positionH relativeFrom="column">
                    <wp:posOffset>-2106</wp:posOffset>
                  </wp:positionH>
                  <wp:positionV relativeFrom="paragraph">
                    <wp:posOffset>2617</wp:posOffset>
                  </wp:positionV>
                  <wp:extent cx="1119600" cy="975600"/>
                  <wp:effectExtent l="0" t="0" r="4445"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19600" cy="97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16"/>
                <w:szCs w:val="16"/>
              </w:rPr>
              <w:t>Fase 3. Rojo para la salida, verde para el peatón.</w:t>
            </w:r>
          </w:p>
        </w:tc>
        <w:tc>
          <w:tcPr>
            <w:tcW w:w="1982" w:type="dxa"/>
          </w:tcPr>
          <w:p w14:paraId="7D79E778" w14:textId="3D5D9CA3" w:rsidR="00630E4B" w:rsidRPr="00630E4B" w:rsidRDefault="00630E4B" w:rsidP="000140A1">
            <w:pPr>
              <w:spacing w:after="160"/>
              <w:jc w:val="left"/>
              <w:rPr>
                <w:sz w:val="16"/>
                <w:szCs w:val="16"/>
              </w:rPr>
            </w:pPr>
            <w:r w:rsidRPr="00630E4B">
              <w:rPr>
                <w:noProof/>
                <w:sz w:val="16"/>
                <w:szCs w:val="16"/>
              </w:rPr>
              <w:drawing>
                <wp:anchor distT="0" distB="0" distL="114300" distR="114300" simplePos="0" relativeHeight="251663360" behindDoc="0" locked="0" layoutInCell="1" allowOverlap="1" wp14:anchorId="62041A9E" wp14:editId="4BB58959">
                  <wp:simplePos x="0" y="0"/>
                  <wp:positionH relativeFrom="column">
                    <wp:posOffset>-3671</wp:posOffset>
                  </wp:positionH>
                  <wp:positionV relativeFrom="paragraph">
                    <wp:posOffset>2617</wp:posOffset>
                  </wp:positionV>
                  <wp:extent cx="1119600" cy="975600"/>
                  <wp:effectExtent l="0" t="0" r="4445"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19600" cy="97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16"/>
                <w:szCs w:val="16"/>
              </w:rPr>
              <w:t xml:space="preserve">Fase 4. Rojo para la salida, ámbar para el peatón (es decir, verde </w:t>
            </w:r>
            <w:r w:rsidR="000140A1">
              <w:rPr>
                <w:sz w:val="16"/>
                <w:szCs w:val="16"/>
              </w:rPr>
              <w:t>parpadeante</w:t>
            </w:r>
            <w:r w:rsidRPr="000140A1">
              <w:rPr>
                <w:sz w:val="16"/>
                <w:szCs w:val="16"/>
              </w:rPr>
              <w:t>)</w:t>
            </w:r>
            <w:r>
              <w:rPr>
                <w:sz w:val="16"/>
                <w:szCs w:val="16"/>
              </w:rPr>
              <w:t>.</w:t>
            </w:r>
          </w:p>
        </w:tc>
      </w:tr>
    </w:tbl>
    <w:p w14:paraId="3F82E96F" w14:textId="305563BB" w:rsidR="00F803D1" w:rsidRDefault="000140A1" w:rsidP="000140A1">
      <w:r>
        <w:t>Varias otras intersecciones se han modificado en la misma línea, teniendo en cuenta siempre los factores que puedan afectar a cómo se configuran las fases (pasos de peatones, cantidad de carriles, diseño de la propia intersección, etc.). En mi TFG final hablaré con detalle sobre todas las modificaciones realizadas a cada intersección.</w:t>
      </w:r>
    </w:p>
    <w:p w14:paraId="56DFD4AC" w14:textId="5B8FA704" w:rsidR="00003BFC" w:rsidRDefault="00003BFC" w:rsidP="000140A1">
      <w:r>
        <w:t>Al final, lo que he procurado es que el carril interior de la rotonda siempre estuviera en verde (salvo para los casos de las entradas con dos carriles, puesto que ahí tiene que parar por el que viene de la entrada en el carril izquierdo).</w:t>
      </w:r>
    </w:p>
    <w:p w14:paraId="2B4CCA9E" w14:textId="1670378D" w:rsidR="0090566C" w:rsidRDefault="0090566C" w:rsidP="0090566C">
      <w:pPr>
        <w:pStyle w:val="Ttulo2"/>
      </w:pPr>
      <w:r>
        <w:t>Duración del ámbar</w:t>
      </w:r>
    </w:p>
    <w:p w14:paraId="11A4F75F" w14:textId="200D072E" w:rsidR="00B02D8C" w:rsidRDefault="00B02D8C" w:rsidP="000140A1">
      <w:r>
        <w:t>Otro detalle sobre el que también es necesario buscar información es sobre la duración que debe tener la fase ámbar de los semáforos. Por internet he conseguido varios artículos que tengo pendientes de leer</w:t>
      </w:r>
      <w:r w:rsidR="00271147">
        <w:t xml:space="preserve"> </w:t>
      </w:r>
      <w:r w:rsidR="00271147">
        <w:fldChar w:fldCharType="begin"/>
      </w:r>
      <w:r w:rsidR="00271147">
        <w:instrText xml:space="preserve"> ADDIN ZOTERO_ITEM CSL_CITATION {"citationID":"P29COVkt","properties":{"formattedCitation":"[1]","plainCitation":"[1]","noteIndex":0},"citationItems":[{"id":34,"uris":["http://zotero.org/users/5351866/items/N4YM2PD8"],"uri":["http://zotero.org/users/5351866/items/N4YM2PD8"],"itemData":{"id":34,"type":"webpage","abstract":"¿Cuánto dura el ámbar en los semáforos? Depende de muchas cosas, pero sobre todo del país y de su regulación en materia de tráfico. En España no hay un dato...","container-title":"Xataka","language":"es","note":"Library Catalog: www.xataka.com","title":"Este ingeniero luchó contra la luz ámbar del semáforo y ganó: ahora organismos internacionales plantean ampliar su duración","title-short":"Este ingeniero luchó contra la luz ámbar del semáforo y ganó","URL":"https://www.xataka.com/vehiculos/este-ingeniero-lucho-luz-ambar-semaforo-gano-ahora-estados-unidos-plantean-alargar-esa-duracion","author":[{"family":"Pastor","given":"Javier"}],"accessed":{"date-parts":[["2020",3,18]]},"issued":{"date-parts":[["2019",10,26]]}}}],"schema":"https://github.com/citation-style-language/schema/raw/master/csl-citation.json"} </w:instrText>
      </w:r>
      <w:r w:rsidR="00271147">
        <w:fldChar w:fldCharType="separate"/>
      </w:r>
      <w:r w:rsidR="00271147" w:rsidRPr="00271147">
        <w:t>[1]</w:t>
      </w:r>
      <w:r w:rsidR="00271147">
        <w:fldChar w:fldCharType="end"/>
      </w:r>
      <w:r>
        <w:t xml:space="preserve">, entre ellos algunos del </w:t>
      </w:r>
      <w:r w:rsidRPr="00B02D8C">
        <w:rPr>
          <w:i/>
          <w:iCs/>
        </w:rPr>
        <w:t>Institute of Transportation Engineers</w:t>
      </w:r>
      <w:r w:rsidRPr="00B02D8C">
        <w:t xml:space="preserve"> (ITE)</w:t>
      </w:r>
      <w:r>
        <w:t xml:space="preserve">, que parece ser una autoridad sobre seguridad vial y que tiene algunos artículos interesantes al respecto. </w:t>
      </w:r>
    </w:p>
    <w:p w14:paraId="1817EBAA" w14:textId="2199B8CF" w:rsidR="00B02D8C" w:rsidRDefault="00B02D8C" w:rsidP="000140A1">
      <w:r>
        <w:t>También he leído que la DGT ha emitido algunas recomendaciones sobre la duración que debería tener cada fase de los semáforos</w:t>
      </w:r>
      <w:r w:rsidR="00271147">
        <w:t xml:space="preserve"> </w:t>
      </w:r>
      <w:r w:rsidR="00271147">
        <w:fldChar w:fldCharType="begin"/>
      </w:r>
      <w:r w:rsidR="00271147">
        <w:instrText xml:space="preserve"> ADDIN ZOTERO_ITEM CSL_CITATION {"citationID":"4UoSuVfH","properties":{"formattedCitation":"[2]","plainCitation":"[2]","noteIndex":0},"citationItems":[{"id":36,"uris":["http://zotero.org/users/5351866/items/5EGEWZKG"],"uri":["http://zotero.org/users/5351866/items/5EGEWZKG"],"itemData":{"id":36,"type":"post-weblog","abstract":"Una nueva sentencia anula otra multa por rebasar el semáforo en rojo en la Av. Islas Filipinas. La sentencia judicial pone de …","container-title":"AEA","language":"es","note":"Library Catalog: aeaclub.org\nsection: AEAPress","title":"La duración del ámbar en Madrid se aleja de lo recomendado por la DGT </w:instrText>
      </w:r>
      <w:r w:rsidR="00271147">
        <w:rPr>
          <w:rFonts w:ascii="Cambria Math" w:hAnsi="Cambria Math" w:cs="Cambria Math"/>
        </w:rPr>
        <w:instrText>⋆</w:instrText>
      </w:r>
      <w:r w:rsidR="00271147">
        <w:instrText xml:space="preserve"> AEA","URL":"https://aeaclub.org/duracion-ambar-semaforos-madrid/","accessed":{"date-parts":[["2020",3,20]]},"issued":{"date-parts":[["2013",2,27]]}}}],"schema":"https://github.com/citation-style-language/schema/raw/master/csl-citation.json"} </w:instrText>
      </w:r>
      <w:r w:rsidR="00271147">
        <w:fldChar w:fldCharType="separate"/>
      </w:r>
      <w:r w:rsidR="00271147" w:rsidRPr="00271147">
        <w:t>[2]</w:t>
      </w:r>
      <w:r w:rsidR="00271147">
        <w:fldChar w:fldCharType="end"/>
      </w:r>
      <w:r>
        <w:t xml:space="preserve">, pero en su web, por desgracia, no he conseguido nada. </w:t>
      </w:r>
      <w:r w:rsidR="0090566C">
        <w:t>Quizás esté en alguna revista de la DGT que no está indexada.</w:t>
      </w:r>
    </w:p>
    <w:p w14:paraId="7F531758" w14:textId="77777777" w:rsidR="0090566C" w:rsidRDefault="0090566C" w:rsidP="0090566C">
      <w:r>
        <w:t>Por ahora en varias noticias he leído que lo recomendado es establecer una duración de las fases (incluida la del ámbar) entre 35 y 150 segundos. No he conseguido la fuente primaria de tal afirmación.</w:t>
      </w:r>
    </w:p>
    <w:p w14:paraId="510D89E2" w14:textId="295885DB" w:rsidR="0090566C" w:rsidRDefault="00F803D1" w:rsidP="00F803D1">
      <w:pPr>
        <w:pStyle w:val="Ttulo1"/>
      </w:pPr>
      <w:r>
        <w:t>Sobre el código</w:t>
      </w:r>
    </w:p>
    <w:p w14:paraId="214FE3C6" w14:textId="77777777" w:rsidR="00003BFC" w:rsidRDefault="0090566C" w:rsidP="0090566C">
      <w:pPr>
        <w:pStyle w:val="Textoindependiente"/>
        <w:rPr>
          <w:i/>
          <w:iCs/>
        </w:rPr>
      </w:pPr>
      <w:r w:rsidRPr="0090566C">
        <w:t xml:space="preserve">Cómo dije en el resumen, la base del algoritmo está hecha. Me refiero a lo siguiente (ALGEV es un acrónimo para </w:t>
      </w:r>
      <w:r w:rsidRPr="0090566C">
        <w:rPr>
          <w:i/>
          <w:iCs/>
        </w:rPr>
        <w:t>algoritmo evolutivo)</w:t>
      </w:r>
      <w:r>
        <w:rPr>
          <w:i/>
          <w:iCs/>
        </w:rPr>
        <w:t>:</w:t>
      </w:r>
    </w:p>
    <w:p w14:paraId="2871CFC2" w14:textId="3C5C845A" w:rsidR="0090566C" w:rsidRDefault="00003BFC" w:rsidP="00F803D1">
      <w:pPr>
        <w:pStyle w:val="Textoindependiente"/>
      </w:pPr>
      <w:r>
        <w:rPr>
          <w:noProof/>
        </w:rPr>
        <w:lastRenderedPageBreak/>
        <w:drawing>
          <wp:anchor distT="0" distB="0" distL="114300" distR="114300" simplePos="0" relativeHeight="251665408" behindDoc="0" locked="0" layoutInCell="1" allowOverlap="1" wp14:anchorId="438FA7E6" wp14:editId="10BBD2A9">
            <wp:simplePos x="0" y="0"/>
            <wp:positionH relativeFrom="margin">
              <wp:align>center</wp:align>
            </wp:positionH>
            <wp:positionV relativeFrom="paragraph">
              <wp:posOffset>133350</wp:posOffset>
            </wp:positionV>
            <wp:extent cx="6102350" cy="3872865"/>
            <wp:effectExtent l="0" t="133350" r="0" b="0"/>
            <wp:wrapSquare wrapText="bothSides"/>
            <wp:docPr id="14"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anchor>
        </w:drawing>
      </w:r>
    </w:p>
    <w:p w14:paraId="5F2993A8" w14:textId="0E4D08EF" w:rsidR="0025025C" w:rsidRDefault="00CA752D" w:rsidP="00F803D1">
      <w:pPr>
        <w:pStyle w:val="Textoindependiente"/>
      </w:pPr>
      <w:r>
        <w:t>A este respecto, los archivos fuente son los siguientes:</w:t>
      </w:r>
    </w:p>
    <w:p w14:paraId="1F1CD13B" w14:textId="12EA9B67" w:rsidR="006D3D70" w:rsidRDefault="006D3D70" w:rsidP="006D3D70">
      <w:pPr>
        <w:pStyle w:val="Textoindependiente"/>
        <w:numPr>
          <w:ilvl w:val="0"/>
          <w:numId w:val="7"/>
        </w:numPr>
      </w:pPr>
      <w:r w:rsidRPr="006D3D70">
        <w:rPr>
          <w:rStyle w:val="Cdigoinline"/>
        </w:rPr>
        <w:t>tl-logic.ts</w:t>
      </w:r>
      <w:r>
        <w:t xml:space="preserve">: Contiene la clase </w:t>
      </w:r>
      <w:r w:rsidRPr="006D3D70">
        <w:rPr>
          <w:rStyle w:val="Cdigoinline"/>
        </w:rPr>
        <w:t>TLLogic</w:t>
      </w:r>
      <w:r>
        <w:t xml:space="preserve"> que representa una intersección con semáforos, sus fases y las duraciones de estas.</w:t>
      </w:r>
    </w:p>
    <w:p w14:paraId="3D7F0F81" w14:textId="3C6A8840" w:rsidR="00CA752D" w:rsidRPr="00CA752D" w:rsidRDefault="00CA752D" w:rsidP="006D3D70">
      <w:pPr>
        <w:pStyle w:val="Prrafodelista"/>
        <w:numPr>
          <w:ilvl w:val="0"/>
          <w:numId w:val="7"/>
        </w:numPr>
        <w:ind w:left="714" w:hanging="357"/>
        <w:contextualSpacing w:val="0"/>
      </w:pPr>
      <w:r w:rsidRPr="00CA752D">
        <w:rPr>
          <w:rStyle w:val="Cdigoinline"/>
        </w:rPr>
        <w:t>converter.ts</w:t>
      </w:r>
      <w:r w:rsidRPr="00CA752D">
        <w:t xml:space="preserve">: Permite convertir un genotipo (array de números) a la clase </w:t>
      </w:r>
      <w:r w:rsidRPr="00CA752D">
        <w:rPr>
          <w:rStyle w:val="Cdigoinline"/>
        </w:rPr>
        <w:t>TLLogic</w:t>
      </w:r>
      <w:r w:rsidRPr="00CA752D">
        <w:t>,</w:t>
      </w:r>
      <w:r w:rsidR="006D3D70">
        <w:t xml:space="preserve"> y viceversa</w:t>
      </w:r>
      <w:r w:rsidRPr="00CA752D">
        <w:t>.</w:t>
      </w:r>
    </w:p>
    <w:p w14:paraId="207A70B2" w14:textId="4F17B528" w:rsidR="00CA752D" w:rsidRDefault="006D3D70" w:rsidP="006D3D70">
      <w:pPr>
        <w:pStyle w:val="Prrafodelista"/>
        <w:numPr>
          <w:ilvl w:val="0"/>
          <w:numId w:val="7"/>
        </w:numPr>
        <w:ind w:left="714" w:hanging="357"/>
        <w:contextualSpacing w:val="0"/>
      </w:pPr>
      <w:r w:rsidRPr="006D3D70">
        <w:rPr>
          <w:rStyle w:val="Cdigoinline"/>
        </w:rPr>
        <w:t>executor.ts</w:t>
      </w:r>
      <w:r>
        <w:t>: Se encarga de ejecutar SUMO con los parámetros provistos. También contiene un</w:t>
      </w:r>
      <w:r w:rsidR="00BB3010">
        <w:t>a interfaz para representar la salida que emite SUMO con los datos agregados de la simulación.</w:t>
      </w:r>
    </w:p>
    <w:p w14:paraId="66B24E6C" w14:textId="08DCEF86" w:rsidR="00BB3010" w:rsidRDefault="00BB3010" w:rsidP="006D3D70">
      <w:pPr>
        <w:pStyle w:val="Prrafodelista"/>
        <w:numPr>
          <w:ilvl w:val="0"/>
          <w:numId w:val="7"/>
        </w:numPr>
        <w:ind w:left="714" w:hanging="357"/>
        <w:contextualSpacing w:val="0"/>
      </w:pPr>
      <w:r>
        <w:rPr>
          <w:rStyle w:val="Cdigoinline"/>
        </w:rPr>
        <w:t>xml-io.ts</w:t>
      </w:r>
      <w:r w:rsidRPr="00BB3010">
        <w:t xml:space="preserve">: </w:t>
      </w:r>
      <w:r>
        <w:t xml:space="preserve">Permite leer un fichero de tipo de red del tipo “.net.xml” y convertir los datos de los semáforos a un array de </w:t>
      </w:r>
      <w:r w:rsidRPr="00BB3010">
        <w:rPr>
          <w:rStyle w:val="Cdigoinline"/>
        </w:rPr>
        <w:t>TLLogic</w:t>
      </w:r>
      <w:r>
        <w:t>. Y viceversa.</w:t>
      </w:r>
    </w:p>
    <w:p w14:paraId="5D33C6BB" w14:textId="3A936340" w:rsidR="00BB3010" w:rsidRDefault="00BB3010" w:rsidP="006D3D70">
      <w:pPr>
        <w:pStyle w:val="Prrafodelista"/>
        <w:numPr>
          <w:ilvl w:val="0"/>
          <w:numId w:val="7"/>
        </w:numPr>
        <w:ind w:left="714" w:hanging="357"/>
        <w:contextualSpacing w:val="0"/>
      </w:pPr>
      <w:r>
        <w:rPr>
          <w:rStyle w:val="Cdigoinline"/>
        </w:rPr>
        <w:t>t</w:t>
      </w:r>
      <w:r w:rsidRPr="00BB3010">
        <w:rPr>
          <w:rStyle w:val="Cdigoinline"/>
        </w:rPr>
        <w:t>l-logic.ts</w:t>
      </w:r>
      <w:r>
        <w:t>: Punto de entrada del código. Contiene lo necesario para ejecutar el algoritmo evolutivo.</w:t>
      </w:r>
    </w:p>
    <w:p w14:paraId="69AAFCB8" w14:textId="36D9E589" w:rsidR="000524C0" w:rsidRDefault="000524C0" w:rsidP="000524C0">
      <w:r>
        <w:t>Otro detalle es que también estoy procurando que todas las librerías que empleo tengan una licencia de código abierto, del tipo MIT o GPL.</w:t>
      </w:r>
    </w:p>
    <w:p w14:paraId="19BF43D0" w14:textId="3068E4DD" w:rsidR="000524C0" w:rsidRDefault="000524C0" w:rsidP="000524C0">
      <w:pPr>
        <w:pStyle w:val="Ttulo2"/>
      </w:pPr>
      <w:r>
        <w:t>Bug en la librería Genetics.js</w:t>
      </w:r>
    </w:p>
    <w:p w14:paraId="01A46EB0" w14:textId="46AA7A3E" w:rsidR="000524C0" w:rsidRDefault="000524C0" w:rsidP="000524C0">
      <w:pPr>
        <w:pStyle w:val="Textoindependiente"/>
      </w:pPr>
      <w:r>
        <w:t xml:space="preserve">Me he encontrado con el siguiente bug en la librería </w:t>
      </w:r>
      <w:r w:rsidR="00D37CF3">
        <w:t>Genetics.js</w:t>
      </w:r>
      <w:r>
        <w:t xml:space="preserve"> que no sé c</w:t>
      </w:r>
      <w:r w:rsidR="0058617A">
        <w:t>ó</w:t>
      </w:r>
      <w:r>
        <w:t xml:space="preserve">mo solucionar. </w:t>
      </w:r>
    </w:p>
    <w:p w14:paraId="7D72C804" w14:textId="77777777" w:rsidR="0058617A" w:rsidRDefault="000524C0" w:rsidP="0058617A">
      <w:r>
        <w:lastRenderedPageBreak/>
        <w:t>Por las características del problema del TLSP, el genotipo</w:t>
      </w:r>
      <w:r w:rsidR="0058617A">
        <w:t xml:space="preserve"> </w:t>
      </w:r>
      <w:r>
        <w:t xml:space="preserve">es un array de números del tipo [60, 4, 35, 5]. Para poder realizar las mutaciones, es necesario </w:t>
      </w:r>
      <w:r w:rsidR="0058617A">
        <w:t xml:space="preserve">introducir aleatoriedad, pero siempre dentro de un rango. No tiene sentido introducir una duración de 234876276 segundos, por ejemplo; ni tampoco duraciones negativas. Precisamente por esto la librería contiene una clase, </w:t>
      </w:r>
      <w:r w:rsidR="0058617A">
        <w:rPr>
          <w:rStyle w:val="Cdigoinline"/>
        </w:rPr>
        <w:t>NumericRange</w:t>
      </w:r>
      <w:r w:rsidR="0058617A" w:rsidRPr="0058617A">
        <w:t>,</w:t>
      </w:r>
      <w:r w:rsidR="0058617A">
        <w:t xml:space="preserve"> que me permite introducir un rango en el cual quiero que se generen los nuevos valores. </w:t>
      </w:r>
    </w:p>
    <w:p w14:paraId="2755BBFF" w14:textId="04903CCC" w:rsidR="000524C0" w:rsidRDefault="0058617A" w:rsidP="0058617A">
      <w:r>
        <w:t>La cuestión es que este rango funciona según lo esperable</w:t>
      </w:r>
      <w:r w:rsidR="001272FA">
        <w:t>, generando valores entre 4 y 90,</w:t>
      </w:r>
      <w:r>
        <w:t xml:space="preserve"> pero solo en la primera generación. En la segunda generación se reinicia a los valores (-inf, inf), lo que me genera genotipos como [60, 5, -6908527863, 5]. Obviamente, SUMO falla no solo porque sea una duración excesiva, sino porque también es negativa</w:t>
      </w:r>
      <w:r w:rsidR="001272FA">
        <w:t>.</w:t>
      </w:r>
    </w:p>
    <w:p w14:paraId="40B8BCB7" w14:textId="13AF92D2" w:rsidR="001272FA" w:rsidRDefault="001272FA" w:rsidP="0058617A">
      <w:r>
        <w:t xml:space="preserve">Intentaré </w:t>
      </w:r>
      <w:r w:rsidR="00874068">
        <w:t>revisar</w:t>
      </w:r>
      <w:r>
        <w:t xml:space="preserve"> </w:t>
      </w:r>
      <w:r w:rsidR="00874068">
        <w:t xml:space="preserve">mi código (por si el fallo fuera mío) y </w:t>
      </w:r>
      <w:r>
        <w:t xml:space="preserve">el código </w:t>
      </w:r>
      <w:r w:rsidR="00874068">
        <w:t xml:space="preserve">de la librería </w:t>
      </w:r>
      <w:r>
        <w:t xml:space="preserve">para ver si encuentro la causa que hace que </w:t>
      </w:r>
      <w:r w:rsidR="00874068">
        <w:t>se reinicie el rango</w:t>
      </w:r>
      <w:r>
        <w:t xml:space="preserve">, pero teniendo en cuenta que </w:t>
      </w:r>
      <w:r w:rsidR="00874068">
        <w:t>el código de la librería</w:t>
      </w:r>
      <w:r>
        <w:t xml:space="preserve"> es de tamaño medio, </w:t>
      </w:r>
      <w:r w:rsidR="00874068">
        <w:t xml:space="preserve">y </w:t>
      </w:r>
      <w:r>
        <w:t>con varias abstracciones de por medio, podría llevarme bastante tiempo encontrar una solución. Hablaré con Cristian a ver si es posible que me ayude con esto.</w:t>
      </w:r>
    </w:p>
    <w:p w14:paraId="0B4CCD51" w14:textId="3D3133F2" w:rsidR="001272FA" w:rsidRDefault="001272FA" w:rsidP="0058617A">
      <w:r>
        <w:t>En otro caso, las alternativas son:</w:t>
      </w:r>
    </w:p>
    <w:p w14:paraId="23A29C5D" w14:textId="17159B6C" w:rsidR="001272FA" w:rsidRDefault="001272FA" w:rsidP="001272FA">
      <w:pPr>
        <w:pStyle w:val="Prrafodelista"/>
        <w:numPr>
          <w:ilvl w:val="0"/>
          <w:numId w:val="8"/>
        </w:numPr>
      </w:pPr>
      <w:r>
        <w:t>Buscar otra librería de algoritmos evolutivos.</w:t>
      </w:r>
    </w:p>
    <w:p w14:paraId="32F84B30" w14:textId="0E001A51" w:rsidR="001272FA" w:rsidRDefault="001272FA" w:rsidP="001272FA">
      <w:pPr>
        <w:pStyle w:val="Prrafodelista"/>
        <w:numPr>
          <w:ilvl w:val="0"/>
          <w:numId w:val="8"/>
        </w:numPr>
      </w:pPr>
      <w:r>
        <w:t xml:space="preserve">Elaborar mi propio algoritmo evolutivo, </w:t>
      </w:r>
      <w:r>
        <w:rPr>
          <w:i/>
          <w:iCs/>
        </w:rPr>
        <w:t>ad hoc.</w:t>
      </w:r>
      <w:r w:rsidR="00874068">
        <w:t xml:space="preserve"> Algo que estoy considerando por el punto que expondré a continuación.</w:t>
      </w:r>
    </w:p>
    <w:p w14:paraId="34FE412F" w14:textId="57D9CCFA" w:rsidR="00874068" w:rsidRDefault="00874068" w:rsidP="00874068">
      <w:pPr>
        <w:pStyle w:val="Ttulo2"/>
      </w:pPr>
      <w:r>
        <w:t>Rendimiento</w:t>
      </w:r>
    </w:p>
    <w:p w14:paraId="59996BE9" w14:textId="62A80B4B" w:rsidR="00874068" w:rsidRDefault="00874068" w:rsidP="00874068">
      <w:pPr>
        <w:pStyle w:val="Textoindependiente"/>
      </w:pPr>
      <w:r>
        <w:t>Actualmente, el cuello de botella se encuentra en la duración de la simulación en SUMO. Con algo menos de 600 vehículos (algo que creo que tendría que incrementarse), tarda 10 seg. en ejecutarse. Esto se puede agilizar realizando la simulación de los individuos en paralelo, algo que</w:t>
      </w:r>
      <w:r w:rsidR="004E492E">
        <w:t xml:space="preserve"> mi tutor</w:t>
      </w:r>
      <w:r>
        <w:t xml:space="preserve"> y yo habíamos comentado en nuestra última reunión (también con la utilización de semillas distintas, para variar el comportamiento aleatorio).</w:t>
      </w:r>
    </w:p>
    <w:p w14:paraId="7C7FDB63" w14:textId="4F3B8591" w:rsidR="00D5359D" w:rsidRDefault="00874068" w:rsidP="00874068">
      <w:pPr>
        <w:pStyle w:val="Textoindependiente"/>
      </w:pPr>
      <w:r>
        <w:t xml:space="preserve">Sin embargo, tendría que revisar la librería Genetics.js para implementarlo, al ser esta la que se encarga de realizar las llamadas al ejecutor de SUMO. </w:t>
      </w:r>
      <w:r w:rsidR="00D5359D">
        <w:t xml:space="preserve">Lo puedo intentar, aunque quizás tener en cuenta un algoritmo evolutivo </w:t>
      </w:r>
      <w:r w:rsidR="00D5359D">
        <w:rPr>
          <w:i/>
          <w:iCs/>
        </w:rPr>
        <w:t xml:space="preserve">ad hoc </w:t>
      </w:r>
      <w:r w:rsidR="00D5359D">
        <w:t>puede ser una mejor idea.</w:t>
      </w:r>
    </w:p>
    <w:p w14:paraId="397FFD0B" w14:textId="1333D04C" w:rsidR="00D5359D" w:rsidRDefault="00D5359D" w:rsidP="00D5359D">
      <w:pPr>
        <w:pStyle w:val="Ttulo1"/>
      </w:pPr>
      <w:bookmarkStart w:id="0" w:name="_GoBack"/>
      <w:bookmarkEnd w:id="0"/>
      <w:r>
        <w:t>Conclusiones</w:t>
      </w:r>
      <w:r w:rsidR="00003BFC">
        <w:t xml:space="preserve"> y trabajo futuro</w:t>
      </w:r>
    </w:p>
    <w:p w14:paraId="30221259" w14:textId="197DEDBF" w:rsidR="00B02D8C" w:rsidRDefault="00003BFC" w:rsidP="00B02D8C">
      <w:pPr>
        <w:pStyle w:val="Conclusiones1"/>
      </w:pPr>
      <w:r>
        <w:t xml:space="preserve">Revisar </w:t>
      </w:r>
      <w:r w:rsidR="00B02D8C">
        <w:t>el archivo de red por si hubiera mejoras</w:t>
      </w:r>
      <w:r>
        <w:t xml:space="preserve"> aplicables a la configuración de las fases de los semáforos. Comentar esto con los tutores.</w:t>
      </w:r>
    </w:p>
    <w:p w14:paraId="0F166C2A" w14:textId="10FA119B" w:rsidR="00003BFC" w:rsidRDefault="00003BFC" w:rsidP="00B02D8C">
      <w:pPr>
        <w:pStyle w:val="Conclusiones1"/>
      </w:pPr>
      <w:r>
        <w:t>Buscar fuentes primarias que hablen de la duración recomendada del ámbar.</w:t>
      </w:r>
    </w:p>
    <w:p w14:paraId="64821516" w14:textId="40E897EC" w:rsidR="00864206" w:rsidRDefault="00864206" w:rsidP="00B02D8C">
      <w:pPr>
        <w:pStyle w:val="Conclusiones1"/>
      </w:pPr>
      <w:r>
        <w:t>Ajustar el flujo de vehículos según los datos provistos por el Cabildo.</w:t>
      </w:r>
    </w:p>
    <w:p w14:paraId="630D7B43" w14:textId="77777777" w:rsidR="00003BFC" w:rsidRDefault="00D5359D" w:rsidP="00003BFC">
      <w:pPr>
        <w:pStyle w:val="Conclusiones1"/>
      </w:pPr>
      <w:r>
        <w:t>Mejorar el código actual para</w:t>
      </w:r>
      <w:r w:rsidR="00003BFC">
        <w:t xml:space="preserve"> </w:t>
      </w:r>
      <w:r>
        <w:t>que</w:t>
      </w:r>
      <w:r w:rsidR="00003BFC">
        <w:t>:</w:t>
      </w:r>
    </w:p>
    <w:p w14:paraId="4A02CCAE" w14:textId="77777777" w:rsidR="00003BFC" w:rsidRDefault="00D5359D" w:rsidP="00003BFC">
      <w:pPr>
        <w:pStyle w:val="Conclusiones2"/>
      </w:pPr>
      <w:r>
        <w:t>sea un poco más robusto (control de errores</w:t>
      </w:r>
      <w:r w:rsidR="00003BFC">
        <w:t xml:space="preserve">), </w:t>
      </w:r>
    </w:p>
    <w:p w14:paraId="353D4549" w14:textId="77777777" w:rsidR="00003BFC" w:rsidRDefault="00003BFC" w:rsidP="00003BFC">
      <w:pPr>
        <w:pStyle w:val="Conclusiones2"/>
      </w:pPr>
      <w:r>
        <w:t>sea más legible, y</w:t>
      </w:r>
    </w:p>
    <w:p w14:paraId="67CA1E0D" w14:textId="6044EB6E" w:rsidR="00D5359D" w:rsidRDefault="00003BFC" w:rsidP="00003BFC">
      <w:pPr>
        <w:pStyle w:val="Conclusiones2"/>
      </w:pPr>
      <w:r>
        <w:lastRenderedPageBreak/>
        <w:t>esté mejor documentado</w:t>
      </w:r>
      <w:r w:rsidR="00B02D8C">
        <w:t>.</w:t>
      </w:r>
    </w:p>
    <w:p w14:paraId="01AF46F0" w14:textId="6EDAAAA3" w:rsidR="00B02D8C" w:rsidRDefault="00D37CF3" w:rsidP="00003BFC">
      <w:pPr>
        <w:pStyle w:val="Conclusiones1"/>
      </w:pPr>
      <w:r>
        <w:t>Explorar opciones con el bug de Genetics.js:</w:t>
      </w:r>
    </w:p>
    <w:p w14:paraId="55D127C6" w14:textId="09BCCD21" w:rsidR="00D37CF3" w:rsidRDefault="00D37CF3" w:rsidP="00D37CF3">
      <w:pPr>
        <w:pStyle w:val="Conclusiones2"/>
      </w:pPr>
      <w:r>
        <w:t>Intentar arreglarlo.</w:t>
      </w:r>
    </w:p>
    <w:p w14:paraId="2B160FDB" w14:textId="5DE55B03" w:rsidR="00D37CF3" w:rsidRDefault="00D37CF3" w:rsidP="00D37CF3">
      <w:pPr>
        <w:pStyle w:val="Conclusiones2"/>
      </w:pPr>
      <w:r>
        <w:t>Buscar otra librería.</w:t>
      </w:r>
    </w:p>
    <w:p w14:paraId="173F0D25" w14:textId="7C5219E0" w:rsidR="00874068" w:rsidRDefault="00D37CF3" w:rsidP="00874068">
      <w:pPr>
        <w:pStyle w:val="Conclusiones2"/>
      </w:pPr>
      <w:r>
        <w:t>Elaborar mi propio algoritmo evolutivo.</w:t>
      </w:r>
    </w:p>
    <w:p w14:paraId="2B0B0F42" w14:textId="77777777" w:rsidR="00D37CF3" w:rsidRDefault="00D37CF3" w:rsidP="00D37CF3">
      <w:pPr>
        <w:pStyle w:val="Conclusiones1"/>
      </w:pPr>
      <w:r>
        <w:t>Sobre el cuello de botella en la ejecución de SUMO, explorar la posibilidad de:</w:t>
      </w:r>
    </w:p>
    <w:p w14:paraId="2B45A37E" w14:textId="77777777" w:rsidR="00D37CF3" w:rsidRDefault="00D37CF3" w:rsidP="00D37CF3">
      <w:pPr>
        <w:pStyle w:val="Conclusiones2"/>
      </w:pPr>
      <w:r>
        <w:t>Implementar paralelismo en la librería Genetics.js.</w:t>
      </w:r>
    </w:p>
    <w:p w14:paraId="5DB4CA81" w14:textId="2F67100F" w:rsidR="00D37CF3" w:rsidRDefault="00D37CF3" w:rsidP="00D37CF3">
      <w:pPr>
        <w:pStyle w:val="Conclusiones2"/>
      </w:pPr>
      <w:r>
        <w:t xml:space="preserve">Elaborar mi propio algoritmo evolutivo. </w:t>
      </w:r>
    </w:p>
    <w:p w14:paraId="4BF9844C" w14:textId="686153AA" w:rsidR="001272FA" w:rsidRDefault="001138A4" w:rsidP="0058617A">
      <w:pPr>
        <w:pStyle w:val="Conclusiones1"/>
      </w:pPr>
      <w:r>
        <w:t>Empezar a redactar la memoria documentando todo lo hecho hasta ahora.</w:t>
      </w:r>
    </w:p>
    <w:p w14:paraId="34619C55" w14:textId="5928280E" w:rsidR="00271147" w:rsidRDefault="00271147" w:rsidP="00271147">
      <w:pPr>
        <w:pStyle w:val="Ttulo1"/>
      </w:pPr>
      <w:r>
        <w:t xml:space="preserve"> Referencias</w:t>
      </w:r>
    </w:p>
    <w:p w14:paraId="4C019518" w14:textId="76BED45D" w:rsidR="00271147" w:rsidRPr="00271147" w:rsidRDefault="00271147" w:rsidP="00271147">
      <w:pPr>
        <w:pStyle w:val="Bibliografa"/>
        <w:tabs>
          <w:tab w:val="clear" w:pos="384"/>
        </w:tabs>
        <w:rPr>
          <w:sz w:val="22"/>
          <w:lang w:val="es-ES"/>
        </w:rPr>
      </w:pPr>
      <w:r>
        <w:fldChar w:fldCharType="begin"/>
      </w:r>
      <w:r w:rsidRPr="00271147">
        <w:rPr>
          <w:lang w:val="es-ES"/>
        </w:rPr>
        <w:instrText xml:space="preserve"> ADDIN ZOTERO_BIBL {"uncited":[],"omitted":[],"custom":[]} CSL_BIBLIOGRAPHY </w:instrText>
      </w:r>
      <w:r>
        <w:fldChar w:fldCharType="separate"/>
      </w:r>
      <w:r w:rsidRPr="00271147">
        <w:rPr>
          <w:sz w:val="22"/>
          <w:lang w:val="es-ES"/>
        </w:rPr>
        <w:t>[1]</w:t>
      </w:r>
      <w:r w:rsidRPr="00271147">
        <w:rPr>
          <w:sz w:val="22"/>
          <w:lang w:val="es-ES"/>
        </w:rPr>
        <w:tab/>
        <w:t xml:space="preserve">J. Pastor, «Este ingeniero luchó contra la luz ámbar del semáforo y ganó: ahora organismos internacionales plantean ampliar su duración», </w:t>
      </w:r>
      <w:r w:rsidRPr="00271147">
        <w:rPr>
          <w:i/>
          <w:iCs/>
          <w:sz w:val="22"/>
          <w:lang w:val="es-ES"/>
        </w:rPr>
        <w:t>Xataka</w:t>
      </w:r>
      <w:r w:rsidRPr="00271147">
        <w:rPr>
          <w:sz w:val="22"/>
          <w:lang w:val="es-ES"/>
        </w:rPr>
        <w:t xml:space="preserve">, 26-oct-2019.  [Online]. Disponible en: </w:t>
      </w:r>
      <w:hyperlink r:id="rId17" w:history="1">
        <w:r w:rsidRPr="00EF2E41">
          <w:rPr>
            <w:rStyle w:val="Hipervnculo"/>
            <w:sz w:val="22"/>
            <w:lang w:val="es-ES"/>
          </w:rPr>
          <w:t>https://www.xataka.com/vehiculos/</w:t>
        </w:r>
        <w:r w:rsidR="00EF2E41" w:rsidRPr="00EF2E41">
          <w:rPr>
            <w:rStyle w:val="Hipervnculo"/>
            <w:sz w:val="22"/>
            <w:lang w:val="es-ES"/>
          </w:rPr>
          <w:br/>
        </w:r>
        <w:r w:rsidRPr="00EF2E41">
          <w:rPr>
            <w:rStyle w:val="Hipervnculo"/>
            <w:sz w:val="22"/>
            <w:lang w:val="es-ES"/>
          </w:rPr>
          <w:t>este-ingeniero-lucho-luz-ambar-semaforo-gano-ahora-estados-unidos-plantean-alargar-esa-duracion</w:t>
        </w:r>
      </w:hyperlink>
      <w:r w:rsidRPr="00271147">
        <w:rPr>
          <w:sz w:val="22"/>
          <w:lang w:val="es-ES"/>
        </w:rPr>
        <w:t>. [Accedido: 18-mar-2020]</w:t>
      </w:r>
    </w:p>
    <w:p w14:paraId="73C19CB3" w14:textId="6843C66D" w:rsidR="00271147" w:rsidRPr="00EF2E41" w:rsidRDefault="00271147" w:rsidP="00271147">
      <w:pPr>
        <w:pStyle w:val="Bibliografa"/>
        <w:tabs>
          <w:tab w:val="clear" w:pos="384"/>
        </w:tabs>
        <w:rPr>
          <w:sz w:val="22"/>
          <w:lang w:val="es-ES"/>
        </w:rPr>
      </w:pPr>
      <w:r w:rsidRPr="00271147">
        <w:rPr>
          <w:sz w:val="22"/>
          <w:lang w:val="es-ES"/>
        </w:rPr>
        <w:t>[2]</w:t>
      </w:r>
      <w:r w:rsidRPr="00271147">
        <w:rPr>
          <w:sz w:val="22"/>
          <w:lang w:val="es-ES"/>
        </w:rPr>
        <w:tab/>
        <w:t xml:space="preserve">«La duración del ámbar en Madrid se aleja de lo recomendado por la DGT </w:t>
      </w:r>
      <w:r w:rsidRPr="00271147">
        <w:rPr>
          <w:rFonts w:ascii="Cambria Math" w:hAnsi="Cambria Math" w:cs="Cambria Math"/>
          <w:sz w:val="22"/>
          <w:lang w:val="es-ES"/>
        </w:rPr>
        <w:t>⋆</w:t>
      </w:r>
      <w:r w:rsidRPr="00271147">
        <w:rPr>
          <w:sz w:val="22"/>
          <w:lang w:val="es-ES"/>
        </w:rPr>
        <w:t xml:space="preserve"> AEA», </w:t>
      </w:r>
      <w:r w:rsidRPr="00271147">
        <w:rPr>
          <w:i/>
          <w:iCs/>
          <w:sz w:val="22"/>
          <w:lang w:val="es-ES"/>
        </w:rPr>
        <w:t>AEA</w:t>
      </w:r>
      <w:r w:rsidRPr="00271147">
        <w:rPr>
          <w:sz w:val="22"/>
          <w:lang w:val="es-ES"/>
        </w:rPr>
        <w:t xml:space="preserve">, 27-feb-2013.  [Online]. Disponible en: </w:t>
      </w:r>
      <w:hyperlink r:id="rId18" w:history="1">
        <w:r w:rsidRPr="00EF2E41">
          <w:rPr>
            <w:rStyle w:val="Hipervnculo"/>
            <w:sz w:val="22"/>
            <w:lang w:val="es-ES"/>
          </w:rPr>
          <w:t>https://aeaclub.org/</w:t>
        </w:r>
        <w:r w:rsidR="00EF2E41" w:rsidRPr="00EF2E41">
          <w:rPr>
            <w:rStyle w:val="Hipervnculo"/>
            <w:sz w:val="22"/>
            <w:lang w:val="es-ES"/>
          </w:rPr>
          <w:br/>
        </w:r>
        <w:r w:rsidRPr="00EF2E41">
          <w:rPr>
            <w:rStyle w:val="Hipervnculo"/>
            <w:sz w:val="22"/>
            <w:lang w:val="es-ES"/>
          </w:rPr>
          <w:t>duracion-ambar-semaforos-madrid/</w:t>
        </w:r>
      </w:hyperlink>
      <w:r w:rsidRPr="00271147">
        <w:rPr>
          <w:sz w:val="22"/>
          <w:lang w:val="es-ES"/>
        </w:rPr>
        <w:t xml:space="preserve">. </w:t>
      </w:r>
      <w:r w:rsidRPr="00EF2E41">
        <w:rPr>
          <w:sz w:val="22"/>
          <w:lang w:val="es-ES"/>
        </w:rPr>
        <w:t>[Accedido: 20-mar-2020]</w:t>
      </w:r>
    </w:p>
    <w:p w14:paraId="301C97AD" w14:textId="77EBEA6F" w:rsidR="00271147" w:rsidRPr="0058617A" w:rsidRDefault="00271147" w:rsidP="00271147">
      <w:r>
        <w:fldChar w:fldCharType="end"/>
      </w:r>
    </w:p>
    <w:sectPr w:rsidR="00271147" w:rsidRPr="0058617A" w:rsidSect="00EA4396">
      <w:headerReference w:type="default" r:id="rId19"/>
      <w:footerReference w:type="default" r:id="rId20"/>
      <w:headerReference w:type="first" r:id="rId21"/>
      <w:footerReference w:type="first" r:id="rId22"/>
      <w:pgSz w:w="11906" w:h="16838"/>
      <w:pgMar w:top="1985" w:right="1985" w:bottom="1814" w:left="1985" w:header="737" w:footer="73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EE449D" w14:textId="77777777" w:rsidR="00C81B51" w:rsidRDefault="00C81B51" w:rsidP="006B1FB6">
      <w:r>
        <w:separator/>
      </w:r>
    </w:p>
  </w:endnote>
  <w:endnote w:type="continuationSeparator" w:id="0">
    <w:p w14:paraId="2279D7BB" w14:textId="77777777" w:rsidR="00C81B51" w:rsidRDefault="00C81B51" w:rsidP="006B1F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1910D73F-8577-4A26-9D96-3CE1D04DDDA8}"/>
    <w:embedBold r:id="rId2" w:fontKey="{E7EE45B1-7FFE-485D-AEEC-14E246AD0998}"/>
  </w:font>
  <w:font w:name="Futura Std Book">
    <w:panose1 w:val="020B0502020204020303"/>
    <w:charset w:val="00"/>
    <w:family w:val="swiss"/>
    <w:notTrueType/>
    <w:pitch w:val="variable"/>
    <w:sig w:usb0="00000003" w:usb1="00000000" w:usb2="00000000" w:usb3="00000000" w:csb0="00000001" w:csb1="00000000"/>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embedRegular r:id="rId3" w:fontKey="{00027168-38AA-469D-8A88-FB56252AAC0B}"/>
  </w:font>
  <w:font w:name="Mangal">
    <w:panose1 w:val="00000400000000000000"/>
    <w:charset w:val="00"/>
    <w:family w:val="roman"/>
    <w:pitch w:val="variable"/>
    <w:sig w:usb0="00008003" w:usb1="00000000" w:usb2="00000000" w:usb3="00000000" w:csb0="00000001" w:csb1="00000000"/>
    <w:embedRegular r:id="rId4" w:fontKey="{68D40F74-1798-45F3-9320-F4D71E3AF93A}"/>
    <w:embedBold r:id="rId5" w:fontKey="{0F02696B-C382-43D4-8CD1-3F6333A043DC}"/>
    <w:embedItalic r:id="rId6" w:fontKey="{C3C53AC3-244F-4D2A-BCA1-B5676EE3CB58}"/>
  </w:font>
  <w:font w:name="FuturaNDSCOsF-MediumOblique">
    <w:panose1 w:val="020B0602020204090303"/>
    <w:charset w:val="00"/>
    <w:family w:val="swiss"/>
    <w:pitch w:val="variable"/>
    <w:sig w:usb0="80000007" w:usb1="00000000" w:usb2="00000000" w:usb3="00000000" w:csb0="00000011" w:csb1="00000000"/>
    <w:embedRegular r:id="rId7" w:fontKey="{A53F2296-6067-47CC-BA21-AFF46BC6DA7E}"/>
  </w:font>
  <w:font w:name="Liberation Serif">
    <w:altName w:val="Times New Roman"/>
    <w:panose1 w:val="02020603050405020304"/>
    <w:charset w:val="00"/>
    <w:family w:val="roman"/>
    <w:pitch w:val="variable"/>
    <w:sig w:usb0="E0000AFF" w:usb1="500078FF" w:usb2="00000021" w:usb3="00000000" w:csb0="000001BF" w:csb1="00000000"/>
    <w:embedRegular r:id="rId8" w:fontKey="{0B6915D6-3371-42BE-9EB9-ED19BF419159}"/>
    <w:embedBold r:id="rId9" w:fontKey="{B1C8220A-2023-45EB-BCE2-7DDDCE4B2C3A}"/>
  </w:font>
  <w:font w:name="Segoe UI">
    <w:panose1 w:val="020B0502040204020203"/>
    <w:charset w:val="00"/>
    <w:family w:val="swiss"/>
    <w:pitch w:val="variable"/>
    <w:sig w:usb0="E4002EFF" w:usb1="C000E47F" w:usb2="00000009" w:usb3="00000000" w:csb0="000001FF" w:csb1="00000000"/>
    <w:embedRegular r:id="rId10" w:fontKey="{8E6C127C-601E-4679-B4D3-C1C88440EFEC}"/>
  </w:font>
  <w:font w:name="HelveticaNeueLT Pro 55 Roman">
    <w:panose1 w:val="020B0604020202020204"/>
    <w:charset w:val="00"/>
    <w:family w:val="swiss"/>
    <w:notTrueType/>
    <w:pitch w:val="variable"/>
    <w:sig w:usb0="800000AF" w:usb1="5000205B" w:usb2="00000000" w:usb3="00000000" w:csb0="0000009B" w:csb1="00000000"/>
  </w:font>
  <w:font w:name="FuturaNDSCOsF-Bold">
    <w:panose1 w:val="020B0802020204020204"/>
    <w:charset w:val="00"/>
    <w:family w:val="swiss"/>
    <w:pitch w:val="variable"/>
    <w:sig w:usb0="80000007" w:usb1="00000000" w:usb2="00000000" w:usb3="00000000" w:csb0="00000011" w:csb1="00000000"/>
    <w:embedRegular r:id="rId11" w:fontKey="{CF1FBEB5-CC28-40E7-80B9-5EB61C63B452}"/>
  </w:font>
  <w:font w:name="Consolas">
    <w:panose1 w:val="020B0609020204030204"/>
    <w:charset w:val="00"/>
    <w:family w:val="modern"/>
    <w:pitch w:val="fixed"/>
    <w:sig w:usb0="E00006FF" w:usb1="0000FCFF" w:usb2="00000001" w:usb3="00000000" w:csb0="0000019F" w:csb1="00000000"/>
    <w:embedRegular r:id="rId12" w:fontKey="{34DE5073-540E-4759-81F9-9A5A21ECBC9C}"/>
  </w:font>
  <w:font w:name="Futura Std Medium">
    <w:panose1 w:val="020B05020202040203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embedRegular r:id="rId13" w:fontKey="{565FF89A-FA98-4381-A655-CB59396AAD9C}"/>
  </w:font>
  <w:font w:name="Futura SC T OT Book">
    <w:panose1 w:val="02000000000000000000"/>
    <w:charset w:val="00"/>
    <w:family w:val="modern"/>
    <w:notTrueType/>
    <w:pitch w:val="variable"/>
    <w:sig w:usb0="800000AF" w:usb1="50002048" w:usb2="00000000" w:usb3="00000000" w:csb0="00000093" w:csb1="00000000"/>
  </w:font>
  <w:font w:name="FuturaND-Bold">
    <w:panose1 w:val="020B0802020204020204"/>
    <w:charset w:val="00"/>
    <w:family w:val="swiss"/>
    <w:pitch w:val="variable"/>
    <w:sig w:usb0="80000027" w:usb1="00000040" w:usb2="00000000" w:usb3="00000000" w:csb0="00000011" w:csb1="00000000"/>
    <w:embedRegular r:id="rId14" w:fontKey="{D8854FA9-57E1-4129-BB12-F922600579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780151"/>
      <w:docPartObj>
        <w:docPartGallery w:val="Page Numbers (Bottom of Page)"/>
        <w:docPartUnique/>
      </w:docPartObj>
    </w:sdtPr>
    <w:sdtEndPr>
      <w:rPr>
        <w:sz w:val="20"/>
        <w:szCs w:val="20"/>
      </w:rPr>
    </w:sdtEndPr>
    <w:sdtContent>
      <w:sdt>
        <w:sdtPr>
          <w:rPr>
            <w:sz w:val="20"/>
            <w:szCs w:val="20"/>
          </w:rPr>
          <w:id w:val="1728636285"/>
          <w:docPartObj>
            <w:docPartGallery w:val="Page Numbers (Top of Page)"/>
            <w:docPartUnique/>
          </w:docPartObj>
        </w:sdtPr>
        <w:sdtEndPr/>
        <w:sdtContent>
          <w:p w14:paraId="7C8E2BF6" w14:textId="479E3078" w:rsidR="006A0641" w:rsidRPr="00EB3C68" w:rsidRDefault="006A0641" w:rsidP="00EB3C68">
            <w:pPr>
              <w:pStyle w:val="Piedepgina"/>
              <w:spacing w:after="120"/>
              <w:jc w:val="right"/>
              <w:rPr>
                <w:sz w:val="20"/>
                <w:szCs w:val="20"/>
              </w:rPr>
            </w:pPr>
            <w:r w:rsidRPr="00300B30">
              <w:rPr>
                <w:sz w:val="20"/>
                <w:szCs w:val="20"/>
              </w:rPr>
              <w:t xml:space="preserve">Página </w:t>
            </w:r>
            <w:r w:rsidRPr="00300B30">
              <w:fldChar w:fldCharType="begin"/>
            </w:r>
            <w:r w:rsidRPr="00300B30">
              <w:rPr>
                <w:sz w:val="20"/>
                <w:szCs w:val="20"/>
              </w:rPr>
              <w:instrText>PAGE</w:instrText>
            </w:r>
            <w:r w:rsidRPr="00300B30">
              <w:fldChar w:fldCharType="separate"/>
            </w:r>
            <w:r w:rsidRPr="00300B30">
              <w:rPr>
                <w:sz w:val="20"/>
                <w:szCs w:val="20"/>
              </w:rPr>
              <w:t>2</w:t>
            </w:r>
            <w:r w:rsidRPr="00300B30">
              <w:fldChar w:fldCharType="end"/>
            </w:r>
            <w:r w:rsidRPr="00300B30">
              <w:rPr>
                <w:sz w:val="20"/>
                <w:szCs w:val="20"/>
              </w:rPr>
              <w:t xml:space="preserve"> de </w:t>
            </w:r>
            <w:r w:rsidRPr="00300B30">
              <w:fldChar w:fldCharType="begin"/>
            </w:r>
            <w:r w:rsidRPr="00300B30">
              <w:rPr>
                <w:sz w:val="20"/>
                <w:szCs w:val="20"/>
              </w:rPr>
              <w:instrText>NUMPAGES</w:instrText>
            </w:r>
            <w:r w:rsidRPr="00300B30">
              <w:fldChar w:fldCharType="separate"/>
            </w:r>
            <w:r w:rsidRPr="00300B30">
              <w:rPr>
                <w:sz w:val="20"/>
                <w:szCs w:val="20"/>
              </w:rPr>
              <w:t>2</w:t>
            </w:r>
            <w:r w:rsidRPr="00300B30">
              <w:fldChar w:fldCharType="end"/>
            </w:r>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48090793"/>
      <w:docPartObj>
        <w:docPartGallery w:val="Page Numbers (Bottom of Page)"/>
        <w:docPartUnique/>
      </w:docPartObj>
    </w:sdtPr>
    <w:sdtEndPr/>
    <w:sdtContent>
      <w:sdt>
        <w:sdtPr>
          <w:id w:val="78881336"/>
          <w:docPartObj>
            <w:docPartGallery w:val="Page Numbers (Top of Page)"/>
            <w:docPartUnique/>
          </w:docPartObj>
        </w:sdtPr>
        <w:sdtEndPr/>
        <w:sdtContent>
          <w:p w14:paraId="498B42C6" w14:textId="77777777" w:rsidR="006A0641" w:rsidRPr="0094721D" w:rsidRDefault="006A0641" w:rsidP="0094721D">
            <w:pPr>
              <w:pStyle w:val="Piedepgina"/>
              <w:jc w:val="right"/>
            </w:pPr>
            <w:r w:rsidRPr="0094721D">
              <w:t xml:space="preserve">Página </w:t>
            </w:r>
            <w:r w:rsidRPr="0094721D">
              <w:fldChar w:fldCharType="begin"/>
            </w:r>
            <w:r w:rsidRPr="0094721D">
              <w:instrText>PAGE</w:instrText>
            </w:r>
            <w:r w:rsidRPr="0094721D">
              <w:fldChar w:fldCharType="separate"/>
            </w:r>
            <w:r w:rsidRPr="0094721D">
              <w:t>2</w:t>
            </w:r>
            <w:r w:rsidRPr="0094721D">
              <w:fldChar w:fldCharType="end"/>
            </w:r>
            <w:r w:rsidRPr="0094721D">
              <w:t xml:space="preserve"> de </w:t>
            </w:r>
            <w:r w:rsidRPr="0094721D">
              <w:fldChar w:fldCharType="begin"/>
            </w:r>
            <w:r w:rsidRPr="0094721D">
              <w:instrText>NUMPAGES</w:instrText>
            </w:r>
            <w:r w:rsidRPr="0094721D">
              <w:fldChar w:fldCharType="separate"/>
            </w:r>
            <w:r w:rsidRPr="0094721D">
              <w:t>3</w:t>
            </w:r>
            <w:r w:rsidRPr="0094721D">
              <w:fldChar w:fldCharType="end"/>
            </w:r>
          </w:p>
        </w:sdtContent>
      </w:sdt>
    </w:sdtContent>
  </w:sdt>
  <w:p w14:paraId="33A1990E" w14:textId="77777777" w:rsidR="006A0641" w:rsidRDefault="006A0641" w:rsidP="0094721D">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2178AB" w14:textId="77777777" w:rsidR="00C81B51" w:rsidRDefault="00C81B51" w:rsidP="006B1FB6">
      <w:r>
        <w:separator/>
      </w:r>
    </w:p>
  </w:footnote>
  <w:footnote w:type="continuationSeparator" w:id="0">
    <w:p w14:paraId="59D87257" w14:textId="77777777" w:rsidR="00C81B51" w:rsidRDefault="00C81B51" w:rsidP="006B1F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EDF4F3" w14:textId="3D180BE4" w:rsidR="006A0641" w:rsidRPr="002308C5" w:rsidRDefault="006A0641" w:rsidP="00AC6680">
    <w:pPr>
      <w:pStyle w:val="Encabezado"/>
      <w:spacing w:before="120"/>
      <w:jc w:val="right"/>
      <w:rPr>
        <w:rFonts w:ascii="Futura SC T OT Book" w:hAnsi="Futura SC T OT Book"/>
        <w:sz w:val="18"/>
        <w:szCs w:val="18"/>
      </w:rPr>
    </w:pPr>
    <w:r w:rsidRPr="0025025C">
      <w:rPr>
        <w:noProof/>
        <w:sz w:val="18"/>
        <w:szCs w:val="19"/>
      </w:rPr>
      <w:drawing>
        <wp:anchor distT="0" distB="0" distL="0" distR="0" simplePos="0" relativeHeight="251659264" behindDoc="0" locked="0" layoutInCell="1" allowOverlap="1" wp14:anchorId="0645412E" wp14:editId="7361881B">
          <wp:simplePos x="0" y="0"/>
          <wp:positionH relativeFrom="column">
            <wp:posOffset>-680419</wp:posOffset>
          </wp:positionH>
          <wp:positionV relativeFrom="paragraph">
            <wp:posOffset>-242570</wp:posOffset>
          </wp:positionV>
          <wp:extent cx="2531745" cy="895350"/>
          <wp:effectExtent l="0" t="0" r="0" b="0"/>
          <wp:wrapSquare wrapText="largest"/>
          <wp:docPr id="17"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pic:cNvPicPr>
                    <a:picLocks noChangeAspect="1" noChangeArrowheads="1"/>
                  </pic:cNvPicPr>
                </pic:nvPicPr>
                <pic:blipFill>
                  <a:blip r:embed="rId1"/>
                  <a:stretch>
                    <a:fillRect/>
                  </a:stretch>
                </pic:blipFill>
                <pic:spPr bwMode="auto">
                  <a:xfrm>
                    <a:off x="0" y="0"/>
                    <a:ext cx="2531745" cy="895350"/>
                  </a:xfrm>
                  <a:prstGeom prst="rect">
                    <a:avLst/>
                  </a:prstGeom>
                </pic:spPr>
              </pic:pic>
            </a:graphicData>
          </a:graphic>
          <wp14:sizeRelV relativeFrom="margin">
            <wp14:pctHeight>0</wp14:pctHeight>
          </wp14:sizeRelV>
        </wp:anchor>
      </w:drawing>
    </w:r>
    <w:r w:rsidR="00EA4396" w:rsidRPr="0025025C">
      <w:rPr>
        <w:rFonts w:ascii="FuturaND-Bold" w:hAnsi="FuturaND-Bold"/>
        <w:sz w:val="18"/>
        <w:szCs w:val="19"/>
      </w:rPr>
      <w:t>INFORME DE PROGRESO DE</w:t>
    </w:r>
    <w:r w:rsidRPr="0025025C">
      <w:rPr>
        <w:rFonts w:ascii="FuturaND-Bold" w:hAnsi="FuturaND-Bold"/>
        <w:sz w:val="18"/>
        <w:szCs w:val="19"/>
      </w:rPr>
      <w:t xml:space="preserve"> TFG</w:t>
    </w:r>
    <w:r w:rsidRPr="00EA4396">
      <w:rPr>
        <w:rFonts w:ascii="FuturaND-Bold" w:hAnsi="FuturaND-Bold"/>
        <w:sz w:val="18"/>
        <w:szCs w:val="18"/>
      </w:rPr>
      <w:br/>
    </w:r>
    <w:r w:rsidRPr="002308C5">
      <w:rPr>
        <w:rFonts w:ascii="Futura SC T OT Book" w:hAnsi="Futura SC T OT Book"/>
        <w:sz w:val="18"/>
        <w:szCs w:val="18"/>
      </w:rPr>
      <w:t>GRADO EN INGENIERÍA INFORMÁTICA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2049E3" w14:textId="6BBF72F6" w:rsidR="00EA4396" w:rsidRDefault="00EA4396">
    <w:pPr>
      <w:pStyle w:val="Encabezado"/>
    </w:pPr>
    <w:r>
      <w:rPr>
        <w:noProof/>
      </w:rPr>
      <w:drawing>
        <wp:anchor distT="0" distB="0" distL="0" distR="0" simplePos="0" relativeHeight="251661312" behindDoc="0" locked="0" layoutInCell="1" allowOverlap="1" wp14:anchorId="2AAA3DFB" wp14:editId="6D46125D">
          <wp:simplePos x="0" y="0"/>
          <wp:positionH relativeFrom="margin">
            <wp:posOffset>-423747</wp:posOffset>
          </wp:positionH>
          <wp:positionV relativeFrom="page">
            <wp:posOffset>259855</wp:posOffset>
          </wp:positionV>
          <wp:extent cx="2185035" cy="772160"/>
          <wp:effectExtent l="0" t="0" r="0" b="0"/>
          <wp:wrapTopAndBottom/>
          <wp:docPr id="18"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pic:cNvPicPr>
                    <a:picLocks noChangeAspect="1" noChangeArrowheads="1"/>
                  </pic:cNvPicPr>
                </pic:nvPicPr>
                <pic:blipFill>
                  <a:blip r:embed="rId1"/>
                  <a:stretch>
                    <a:fillRect/>
                  </a:stretch>
                </pic:blipFill>
                <pic:spPr bwMode="auto">
                  <a:xfrm>
                    <a:off x="0" y="0"/>
                    <a:ext cx="2185035" cy="77216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C24FB2"/>
    <w:multiLevelType w:val="multilevel"/>
    <w:tmpl w:val="64800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D966CF"/>
    <w:multiLevelType w:val="hybridMultilevel"/>
    <w:tmpl w:val="A53EEA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42B504E"/>
    <w:multiLevelType w:val="multilevel"/>
    <w:tmpl w:val="622E09A2"/>
    <w:lvl w:ilvl="0">
      <w:start w:val="1"/>
      <w:numFmt w:val="decimal"/>
      <w:pStyle w:val="Ttulo1"/>
      <w:lvlText w:val="%1."/>
      <w:lvlJc w:val="left"/>
      <w:pPr>
        <w:ind w:left="326" w:hanging="360"/>
      </w:pPr>
    </w:lvl>
    <w:lvl w:ilvl="1">
      <w:start w:val="1"/>
      <w:numFmt w:val="none"/>
      <w:pStyle w:val="Ttulo2"/>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 w15:restartNumberingAfterBreak="0">
    <w:nsid w:val="3054565A"/>
    <w:multiLevelType w:val="hybridMultilevel"/>
    <w:tmpl w:val="FD80A54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35D56671"/>
    <w:multiLevelType w:val="multilevel"/>
    <w:tmpl w:val="E2C2C3F8"/>
    <w:lvl w:ilvl="0">
      <w:start w:val="1"/>
      <w:numFmt w:val="decimal"/>
      <w:suff w:val="space"/>
      <w:lvlText w:val="Tarea %1."/>
      <w:lvlJc w:val="left"/>
      <w:pPr>
        <w:ind w:left="879" w:hanging="879"/>
      </w:pPr>
      <w:rPr>
        <w:rFonts w:hint="default"/>
        <w:i/>
        <w:iCs/>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37376554"/>
    <w:multiLevelType w:val="hybridMultilevel"/>
    <w:tmpl w:val="05A270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527C20AF"/>
    <w:multiLevelType w:val="multilevel"/>
    <w:tmpl w:val="0096E426"/>
    <w:lvl w:ilvl="0">
      <w:start w:val="1"/>
      <w:numFmt w:val="decimal"/>
      <w:pStyle w:val="Conclusiones1"/>
      <w:lvlText w:val="%1."/>
      <w:lvlJc w:val="left"/>
      <w:pPr>
        <w:ind w:left="454" w:hanging="454"/>
      </w:pPr>
      <w:rPr>
        <w:rFonts w:hint="default"/>
      </w:rPr>
    </w:lvl>
    <w:lvl w:ilvl="1">
      <w:start w:val="1"/>
      <w:numFmt w:val="lowerLetter"/>
      <w:pStyle w:val="Conclusiones2"/>
      <w:lvlText w:val="%2)"/>
      <w:lvlJc w:val="left"/>
      <w:pPr>
        <w:ind w:left="907" w:hanging="425"/>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5870083F"/>
    <w:multiLevelType w:val="hybridMultilevel"/>
    <w:tmpl w:val="5F26977C"/>
    <w:lvl w:ilvl="0" w:tplc="38FEC5A8">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DF354E2"/>
    <w:multiLevelType w:val="hybridMultilevel"/>
    <w:tmpl w:val="AC34B142"/>
    <w:lvl w:ilvl="0" w:tplc="38FEC5A8">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1"/>
  </w:num>
  <w:num w:numId="4">
    <w:abstractNumId w:val="0"/>
  </w:num>
  <w:num w:numId="5">
    <w:abstractNumId w:val="5"/>
  </w:num>
  <w:num w:numId="6">
    <w:abstractNumId w:val="8"/>
  </w:num>
  <w:num w:numId="7">
    <w:abstractNumId w:val="7"/>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8"/>
  <w:embedTrueTypeFonts/>
  <w:defaultTabStop w:val="454"/>
  <w:autoHyphenation/>
  <w:hyphenationZone w:val="425"/>
  <w:characterSpacingControl w:val="doNotCompress"/>
  <w:hdrShapeDefaults>
    <o:shapedefaults v:ext="edit" spidmax="1638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2E7"/>
    <w:rsid w:val="00003BFC"/>
    <w:rsid w:val="00003E64"/>
    <w:rsid w:val="00011746"/>
    <w:rsid w:val="000140A1"/>
    <w:rsid w:val="000524C0"/>
    <w:rsid w:val="00084C80"/>
    <w:rsid w:val="00087A66"/>
    <w:rsid w:val="00093AFC"/>
    <w:rsid w:val="00093FD1"/>
    <w:rsid w:val="000A4994"/>
    <w:rsid w:val="001009AC"/>
    <w:rsid w:val="00102AEB"/>
    <w:rsid w:val="001102D3"/>
    <w:rsid w:val="001138A4"/>
    <w:rsid w:val="00113A80"/>
    <w:rsid w:val="00121BB2"/>
    <w:rsid w:val="001272FA"/>
    <w:rsid w:val="00130805"/>
    <w:rsid w:val="001341FF"/>
    <w:rsid w:val="00193A21"/>
    <w:rsid w:val="001964A2"/>
    <w:rsid w:val="001B57A5"/>
    <w:rsid w:val="001E3664"/>
    <w:rsid w:val="001E6B77"/>
    <w:rsid w:val="001F3267"/>
    <w:rsid w:val="002308C5"/>
    <w:rsid w:val="0024557F"/>
    <w:rsid w:val="0025025C"/>
    <w:rsid w:val="00265C72"/>
    <w:rsid w:val="00271147"/>
    <w:rsid w:val="00272478"/>
    <w:rsid w:val="0029655B"/>
    <w:rsid w:val="002B1955"/>
    <w:rsid w:val="002F5A9B"/>
    <w:rsid w:val="00300B30"/>
    <w:rsid w:val="00302697"/>
    <w:rsid w:val="003610A7"/>
    <w:rsid w:val="00372810"/>
    <w:rsid w:val="0038143A"/>
    <w:rsid w:val="00392F15"/>
    <w:rsid w:val="00393032"/>
    <w:rsid w:val="00395178"/>
    <w:rsid w:val="003D2FF5"/>
    <w:rsid w:val="004115B0"/>
    <w:rsid w:val="0042041D"/>
    <w:rsid w:val="004A566A"/>
    <w:rsid w:val="004E492E"/>
    <w:rsid w:val="00506CD7"/>
    <w:rsid w:val="0050759D"/>
    <w:rsid w:val="0055694E"/>
    <w:rsid w:val="005718AF"/>
    <w:rsid w:val="0058617A"/>
    <w:rsid w:val="005A0F0D"/>
    <w:rsid w:val="005F7136"/>
    <w:rsid w:val="0060140C"/>
    <w:rsid w:val="00630A88"/>
    <w:rsid w:val="00630E4B"/>
    <w:rsid w:val="00654703"/>
    <w:rsid w:val="006A0641"/>
    <w:rsid w:val="006B1FB6"/>
    <w:rsid w:val="006C6BB4"/>
    <w:rsid w:val="006D3D70"/>
    <w:rsid w:val="006D6154"/>
    <w:rsid w:val="006E51F4"/>
    <w:rsid w:val="00705400"/>
    <w:rsid w:val="00734E4B"/>
    <w:rsid w:val="007C70EB"/>
    <w:rsid w:val="007D1DD5"/>
    <w:rsid w:val="007D2029"/>
    <w:rsid w:val="007F49E9"/>
    <w:rsid w:val="0081586E"/>
    <w:rsid w:val="00824AE9"/>
    <w:rsid w:val="008603D3"/>
    <w:rsid w:val="00864206"/>
    <w:rsid w:val="00874068"/>
    <w:rsid w:val="00877AF3"/>
    <w:rsid w:val="008D2B60"/>
    <w:rsid w:val="008D4219"/>
    <w:rsid w:val="008E201A"/>
    <w:rsid w:val="0090566C"/>
    <w:rsid w:val="0091562C"/>
    <w:rsid w:val="00917673"/>
    <w:rsid w:val="0094721D"/>
    <w:rsid w:val="009850A2"/>
    <w:rsid w:val="009938D9"/>
    <w:rsid w:val="009F4D63"/>
    <w:rsid w:val="00A0781D"/>
    <w:rsid w:val="00A16B4C"/>
    <w:rsid w:val="00A20DE6"/>
    <w:rsid w:val="00A2207C"/>
    <w:rsid w:val="00A25530"/>
    <w:rsid w:val="00A25F34"/>
    <w:rsid w:val="00A465A7"/>
    <w:rsid w:val="00A47014"/>
    <w:rsid w:val="00A506FF"/>
    <w:rsid w:val="00A50D36"/>
    <w:rsid w:val="00A543D1"/>
    <w:rsid w:val="00A7632B"/>
    <w:rsid w:val="00A77EC9"/>
    <w:rsid w:val="00A85D96"/>
    <w:rsid w:val="00A86821"/>
    <w:rsid w:val="00A957EC"/>
    <w:rsid w:val="00AC6680"/>
    <w:rsid w:val="00B02D8C"/>
    <w:rsid w:val="00BB3010"/>
    <w:rsid w:val="00BC6A23"/>
    <w:rsid w:val="00C00354"/>
    <w:rsid w:val="00C2757F"/>
    <w:rsid w:val="00C462E7"/>
    <w:rsid w:val="00C74020"/>
    <w:rsid w:val="00C81B51"/>
    <w:rsid w:val="00C854C5"/>
    <w:rsid w:val="00CA752D"/>
    <w:rsid w:val="00CB005A"/>
    <w:rsid w:val="00CF0BAB"/>
    <w:rsid w:val="00D36F8E"/>
    <w:rsid w:val="00D37CF3"/>
    <w:rsid w:val="00D44FB3"/>
    <w:rsid w:val="00D5359D"/>
    <w:rsid w:val="00D67AA1"/>
    <w:rsid w:val="00D74C2E"/>
    <w:rsid w:val="00E17E6F"/>
    <w:rsid w:val="00E2225F"/>
    <w:rsid w:val="00E466B4"/>
    <w:rsid w:val="00E6337A"/>
    <w:rsid w:val="00E9264C"/>
    <w:rsid w:val="00EA1B8C"/>
    <w:rsid w:val="00EA4396"/>
    <w:rsid w:val="00EB3C68"/>
    <w:rsid w:val="00EC1846"/>
    <w:rsid w:val="00EC38A7"/>
    <w:rsid w:val="00EF10A8"/>
    <w:rsid w:val="00EF1FFC"/>
    <w:rsid w:val="00EF2E41"/>
    <w:rsid w:val="00F5584A"/>
    <w:rsid w:val="00F803D1"/>
    <w:rsid w:val="00FA439C"/>
    <w:rsid w:val="00FB1DEC"/>
    <w:rsid w:val="00FC115B"/>
    <w:rsid w:val="00FD5CE6"/>
    <w:rsid w:val="00FD6351"/>
    <w:rsid w:val="00FF1EA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6385"/>
    <o:shapelayout v:ext="edit">
      <o:idmap v:ext="edit" data="1"/>
    </o:shapelayout>
  </w:shapeDefaults>
  <w:decimalSymbol w:val=","/>
  <w:listSeparator w:val=";"/>
  <w14:docId w14:val="535B88DA"/>
  <w14:defaultImageDpi w14:val="32767"/>
  <w15:chartTrackingRefBased/>
  <w15:docId w15:val="{8E7A24AB-1F3C-4F17-8856-5CF0A9AEA0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1FB6"/>
    <w:pPr>
      <w:widowControl w:val="0"/>
      <w:spacing w:line="240" w:lineRule="auto"/>
      <w:jc w:val="both"/>
    </w:pPr>
    <w:rPr>
      <w:rFonts w:ascii="Futura Std Book" w:eastAsia="Droid Sans Fallback" w:hAnsi="Futura Std Book" w:cs="FreeSans"/>
      <w:lang w:eastAsia="zh-CN" w:bidi="hi-IN"/>
    </w:rPr>
  </w:style>
  <w:style w:type="paragraph" w:styleId="Ttulo1">
    <w:name w:val="heading 1"/>
    <w:basedOn w:val="Normal"/>
    <w:next w:val="Textoindependiente"/>
    <w:link w:val="Ttulo1Car"/>
    <w:uiPriority w:val="9"/>
    <w:qFormat/>
    <w:rsid w:val="0090566C"/>
    <w:pPr>
      <w:numPr>
        <w:numId w:val="1"/>
      </w:numPr>
      <w:suppressAutoHyphens/>
      <w:spacing w:before="240" w:after="120"/>
      <w:ind w:left="0" w:firstLine="0"/>
      <w:jc w:val="left"/>
      <w:outlineLvl w:val="0"/>
    </w:pPr>
    <w:rPr>
      <w:b/>
      <w:sz w:val="31"/>
      <w:szCs w:val="36"/>
    </w:rPr>
  </w:style>
  <w:style w:type="paragraph" w:styleId="Ttulo2">
    <w:name w:val="heading 2"/>
    <w:basedOn w:val="Normal"/>
    <w:next w:val="Textoindependiente"/>
    <w:link w:val="Ttulo2Car"/>
    <w:uiPriority w:val="9"/>
    <w:unhideWhenUsed/>
    <w:qFormat/>
    <w:rsid w:val="00093AFC"/>
    <w:pPr>
      <w:numPr>
        <w:ilvl w:val="1"/>
        <w:numId w:val="1"/>
      </w:numPr>
      <w:spacing w:before="200" w:after="120"/>
      <w:outlineLvl w:val="1"/>
    </w:pPr>
    <w:rPr>
      <w:b/>
      <w:bCs/>
      <w:sz w:val="24"/>
      <w:szCs w:val="32"/>
    </w:rPr>
  </w:style>
  <w:style w:type="paragraph" w:styleId="Ttulo3">
    <w:name w:val="heading 3"/>
    <w:basedOn w:val="Normal"/>
    <w:next w:val="Normal"/>
    <w:link w:val="Ttulo3Car"/>
    <w:uiPriority w:val="9"/>
    <w:unhideWhenUsed/>
    <w:qFormat/>
    <w:rsid w:val="0038143A"/>
    <w:pPr>
      <w:keepNext/>
      <w:keepLines/>
      <w:spacing w:before="40" w:after="0"/>
      <w:outlineLvl w:val="2"/>
    </w:pPr>
    <w:rPr>
      <w:rFonts w:asciiTheme="majorHAnsi" w:eastAsiaTheme="majorEastAsia" w:hAnsiTheme="majorHAnsi" w:cs="Mangal"/>
      <w:color w:val="1F3763" w:themeColor="accent1" w:themeShade="7F"/>
      <w:sz w:val="24"/>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462E7"/>
    <w:pPr>
      <w:tabs>
        <w:tab w:val="center" w:pos="4252"/>
        <w:tab w:val="right" w:pos="8504"/>
      </w:tabs>
      <w:spacing w:after="0"/>
    </w:pPr>
  </w:style>
  <w:style w:type="character" w:customStyle="1" w:styleId="EncabezadoCar">
    <w:name w:val="Encabezado Car"/>
    <w:basedOn w:val="Fuentedeprrafopredeter"/>
    <w:link w:val="Encabezado"/>
    <w:uiPriority w:val="99"/>
    <w:rsid w:val="00C462E7"/>
  </w:style>
  <w:style w:type="paragraph" w:styleId="Piedepgina">
    <w:name w:val="footer"/>
    <w:basedOn w:val="Normal"/>
    <w:link w:val="PiedepginaCar"/>
    <w:uiPriority w:val="99"/>
    <w:unhideWhenUsed/>
    <w:rsid w:val="00C462E7"/>
    <w:pPr>
      <w:tabs>
        <w:tab w:val="center" w:pos="4252"/>
        <w:tab w:val="right" w:pos="8504"/>
      </w:tabs>
      <w:spacing w:after="0"/>
    </w:pPr>
  </w:style>
  <w:style w:type="character" w:customStyle="1" w:styleId="PiedepginaCar">
    <w:name w:val="Pie de página Car"/>
    <w:basedOn w:val="Fuentedeprrafopredeter"/>
    <w:link w:val="Piedepgina"/>
    <w:uiPriority w:val="99"/>
    <w:rsid w:val="00C462E7"/>
  </w:style>
  <w:style w:type="character" w:customStyle="1" w:styleId="Ttulo1Car">
    <w:name w:val="Título 1 Car"/>
    <w:basedOn w:val="Fuentedeprrafopredeter"/>
    <w:link w:val="Ttulo1"/>
    <w:uiPriority w:val="9"/>
    <w:rsid w:val="0090566C"/>
    <w:rPr>
      <w:rFonts w:ascii="Futura Std Book" w:eastAsia="Droid Sans Fallback" w:hAnsi="Futura Std Book" w:cs="FreeSans"/>
      <w:b/>
      <w:sz w:val="31"/>
      <w:szCs w:val="36"/>
      <w:lang w:eastAsia="zh-CN" w:bidi="hi-IN"/>
    </w:rPr>
  </w:style>
  <w:style w:type="character" w:customStyle="1" w:styleId="Ttulo2Car">
    <w:name w:val="Título 2 Car"/>
    <w:basedOn w:val="Fuentedeprrafopredeter"/>
    <w:link w:val="Ttulo2"/>
    <w:uiPriority w:val="9"/>
    <w:rsid w:val="00093AFC"/>
    <w:rPr>
      <w:rFonts w:ascii="Futura Std Book" w:eastAsia="Droid Sans Fallback" w:hAnsi="Futura Std Book" w:cs="FreeSans"/>
      <w:b/>
      <w:bCs/>
      <w:sz w:val="24"/>
      <w:szCs w:val="32"/>
      <w:lang w:eastAsia="zh-CN" w:bidi="hi-IN"/>
    </w:rPr>
  </w:style>
  <w:style w:type="paragraph" w:styleId="Ttulo">
    <w:name w:val="Title"/>
    <w:basedOn w:val="Normal"/>
    <w:next w:val="Textoindependiente"/>
    <w:link w:val="TtuloCar"/>
    <w:uiPriority w:val="10"/>
    <w:qFormat/>
    <w:rsid w:val="006B1FB6"/>
    <w:pPr>
      <w:spacing w:after="119"/>
      <w:jc w:val="center"/>
    </w:pPr>
    <w:rPr>
      <w:rFonts w:ascii="FuturaNDSCOsF-MediumOblique" w:hAnsi="FuturaNDSCOsF-MediumOblique"/>
      <w:bCs/>
      <w:sz w:val="60"/>
      <w:szCs w:val="60"/>
    </w:rPr>
  </w:style>
  <w:style w:type="character" w:customStyle="1" w:styleId="TtuloCar">
    <w:name w:val="Título Car"/>
    <w:basedOn w:val="Fuentedeprrafopredeter"/>
    <w:link w:val="Ttulo"/>
    <w:uiPriority w:val="10"/>
    <w:rsid w:val="006B1FB6"/>
    <w:rPr>
      <w:rFonts w:ascii="FuturaNDSCOsF-MediumOblique" w:eastAsia="Droid Sans Fallback" w:hAnsi="FuturaNDSCOsF-MediumOblique" w:cs="FreeSans"/>
      <w:bCs/>
      <w:sz w:val="60"/>
      <w:szCs w:val="60"/>
      <w:lang w:eastAsia="zh-CN" w:bidi="hi-IN"/>
    </w:rPr>
  </w:style>
  <w:style w:type="paragraph" w:customStyle="1" w:styleId="Contenidodelatabla">
    <w:name w:val="Contenido de la tabla"/>
    <w:basedOn w:val="Normal"/>
    <w:qFormat/>
    <w:rsid w:val="00C462E7"/>
    <w:pPr>
      <w:suppressLineNumbers/>
    </w:pPr>
  </w:style>
  <w:style w:type="paragraph" w:customStyle="1" w:styleId="Ttulodelatabla">
    <w:name w:val="Título de la tabla"/>
    <w:basedOn w:val="Contenidodelatabla"/>
    <w:qFormat/>
    <w:rsid w:val="00C462E7"/>
    <w:pPr>
      <w:jc w:val="center"/>
    </w:pPr>
    <w:rPr>
      <w:b/>
      <w:bCs/>
    </w:rPr>
  </w:style>
  <w:style w:type="paragraph" w:styleId="Textoindependiente">
    <w:name w:val="Body Text"/>
    <w:basedOn w:val="Normal"/>
    <w:link w:val="TextoindependienteCar"/>
    <w:uiPriority w:val="99"/>
    <w:unhideWhenUsed/>
    <w:rsid w:val="00C462E7"/>
    <w:pPr>
      <w:spacing w:after="120"/>
    </w:pPr>
    <w:rPr>
      <w:rFonts w:cs="Mangal"/>
      <w:szCs w:val="21"/>
    </w:rPr>
  </w:style>
  <w:style w:type="character" w:customStyle="1" w:styleId="TextoindependienteCar">
    <w:name w:val="Texto independiente Car"/>
    <w:basedOn w:val="Fuentedeprrafopredeter"/>
    <w:link w:val="Textoindependiente"/>
    <w:uiPriority w:val="99"/>
    <w:rsid w:val="00C462E7"/>
    <w:rPr>
      <w:rFonts w:ascii="Liberation Serif" w:eastAsia="Droid Sans Fallback" w:hAnsi="Liberation Serif" w:cs="Mangal"/>
      <w:sz w:val="24"/>
      <w:szCs w:val="21"/>
      <w:lang w:eastAsia="zh-CN" w:bidi="hi-IN"/>
    </w:rPr>
  </w:style>
  <w:style w:type="table" w:styleId="Tablaconcuadrcula">
    <w:name w:val="Table Grid"/>
    <w:basedOn w:val="Tablanormal"/>
    <w:uiPriority w:val="39"/>
    <w:rsid w:val="00C462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6E51F4"/>
    <w:rPr>
      <w:sz w:val="16"/>
      <w:szCs w:val="16"/>
    </w:rPr>
  </w:style>
  <w:style w:type="paragraph" w:styleId="Textocomentario">
    <w:name w:val="annotation text"/>
    <w:basedOn w:val="Normal"/>
    <w:link w:val="TextocomentarioCar"/>
    <w:uiPriority w:val="99"/>
    <w:semiHidden/>
    <w:unhideWhenUsed/>
    <w:rsid w:val="006E51F4"/>
    <w:rPr>
      <w:rFonts w:cs="Mangal"/>
      <w:sz w:val="20"/>
      <w:szCs w:val="18"/>
    </w:rPr>
  </w:style>
  <w:style w:type="character" w:customStyle="1" w:styleId="TextocomentarioCar">
    <w:name w:val="Texto comentario Car"/>
    <w:basedOn w:val="Fuentedeprrafopredeter"/>
    <w:link w:val="Textocomentario"/>
    <w:uiPriority w:val="99"/>
    <w:semiHidden/>
    <w:rsid w:val="006E51F4"/>
    <w:rPr>
      <w:rFonts w:ascii="Liberation Serif" w:eastAsia="Droid Sans Fallback" w:hAnsi="Liberation Serif" w:cs="Mangal"/>
      <w:sz w:val="20"/>
      <w:szCs w:val="18"/>
      <w:lang w:eastAsia="zh-CN" w:bidi="hi-IN"/>
    </w:rPr>
  </w:style>
  <w:style w:type="paragraph" w:styleId="Asuntodelcomentario">
    <w:name w:val="annotation subject"/>
    <w:basedOn w:val="Textocomentario"/>
    <w:next w:val="Textocomentario"/>
    <w:link w:val="AsuntodelcomentarioCar"/>
    <w:uiPriority w:val="99"/>
    <w:semiHidden/>
    <w:unhideWhenUsed/>
    <w:rsid w:val="006E51F4"/>
    <w:rPr>
      <w:b/>
      <w:bCs/>
    </w:rPr>
  </w:style>
  <w:style w:type="character" w:customStyle="1" w:styleId="AsuntodelcomentarioCar">
    <w:name w:val="Asunto del comentario Car"/>
    <w:basedOn w:val="TextocomentarioCar"/>
    <w:link w:val="Asuntodelcomentario"/>
    <w:uiPriority w:val="99"/>
    <w:semiHidden/>
    <w:rsid w:val="006E51F4"/>
    <w:rPr>
      <w:rFonts w:ascii="Liberation Serif" w:eastAsia="Droid Sans Fallback" w:hAnsi="Liberation Serif" w:cs="Mangal"/>
      <w:b/>
      <w:bCs/>
      <w:sz w:val="20"/>
      <w:szCs w:val="18"/>
      <w:lang w:eastAsia="zh-CN" w:bidi="hi-IN"/>
    </w:rPr>
  </w:style>
  <w:style w:type="paragraph" w:styleId="Textodeglobo">
    <w:name w:val="Balloon Text"/>
    <w:basedOn w:val="Normal"/>
    <w:link w:val="TextodegloboCar"/>
    <w:uiPriority w:val="99"/>
    <w:semiHidden/>
    <w:unhideWhenUsed/>
    <w:rsid w:val="006E51F4"/>
    <w:rPr>
      <w:rFonts w:ascii="Segoe UI" w:hAnsi="Segoe UI" w:cs="Mangal"/>
      <w:sz w:val="18"/>
      <w:szCs w:val="16"/>
    </w:rPr>
  </w:style>
  <w:style w:type="character" w:customStyle="1" w:styleId="TextodegloboCar">
    <w:name w:val="Texto de globo Car"/>
    <w:basedOn w:val="Fuentedeprrafopredeter"/>
    <w:link w:val="Textodeglobo"/>
    <w:uiPriority w:val="99"/>
    <w:semiHidden/>
    <w:rsid w:val="006E51F4"/>
    <w:rPr>
      <w:rFonts w:ascii="Segoe UI" w:eastAsia="Droid Sans Fallback" w:hAnsi="Segoe UI" w:cs="Mangal"/>
      <w:sz w:val="18"/>
      <w:szCs w:val="16"/>
      <w:lang w:eastAsia="zh-CN" w:bidi="hi-IN"/>
    </w:rPr>
  </w:style>
  <w:style w:type="table" w:styleId="Tablanormal2">
    <w:name w:val="Plain Table 2"/>
    <w:basedOn w:val="Tablanormal"/>
    <w:uiPriority w:val="42"/>
    <w:rsid w:val="00EC184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extonotapie">
    <w:name w:val="footnote text"/>
    <w:basedOn w:val="Normal"/>
    <w:link w:val="TextonotapieCar"/>
    <w:uiPriority w:val="99"/>
    <w:unhideWhenUsed/>
    <w:rsid w:val="002F5A9B"/>
    <w:pPr>
      <w:spacing w:after="0"/>
    </w:pPr>
    <w:rPr>
      <w:rFonts w:cs="Mangal"/>
      <w:sz w:val="20"/>
      <w:szCs w:val="18"/>
    </w:rPr>
  </w:style>
  <w:style w:type="character" w:customStyle="1" w:styleId="TextonotapieCar">
    <w:name w:val="Texto nota pie Car"/>
    <w:basedOn w:val="Fuentedeprrafopredeter"/>
    <w:link w:val="Textonotapie"/>
    <w:uiPriority w:val="99"/>
    <w:rsid w:val="002F5A9B"/>
    <w:rPr>
      <w:rFonts w:ascii="HelveticaNeueLT Pro 55 Roman" w:eastAsia="Droid Sans Fallback" w:hAnsi="HelveticaNeueLT Pro 55 Roman" w:cs="Mangal"/>
      <w:sz w:val="20"/>
      <w:szCs w:val="18"/>
      <w:lang w:eastAsia="zh-CN" w:bidi="hi-IN"/>
    </w:rPr>
  </w:style>
  <w:style w:type="character" w:styleId="Refdenotaalpie">
    <w:name w:val="footnote reference"/>
    <w:basedOn w:val="Fuentedeprrafopredeter"/>
    <w:uiPriority w:val="99"/>
    <w:semiHidden/>
    <w:unhideWhenUsed/>
    <w:rsid w:val="002F5A9B"/>
    <w:rPr>
      <w:vertAlign w:val="superscript"/>
    </w:rPr>
  </w:style>
  <w:style w:type="character" w:styleId="Hipervnculo">
    <w:name w:val="Hyperlink"/>
    <w:basedOn w:val="Fuentedeprrafopredeter"/>
    <w:uiPriority w:val="99"/>
    <w:unhideWhenUsed/>
    <w:rsid w:val="00A506FF"/>
    <w:rPr>
      <w:color w:val="0563C1" w:themeColor="hyperlink"/>
      <w:u w:val="single"/>
    </w:rPr>
  </w:style>
  <w:style w:type="character" w:styleId="Mencinsinresolver">
    <w:name w:val="Unresolved Mention"/>
    <w:basedOn w:val="Fuentedeprrafopredeter"/>
    <w:uiPriority w:val="99"/>
    <w:semiHidden/>
    <w:unhideWhenUsed/>
    <w:rsid w:val="00A506FF"/>
    <w:rPr>
      <w:color w:val="605E5C"/>
      <w:shd w:val="clear" w:color="auto" w:fill="E1DFDD"/>
    </w:rPr>
  </w:style>
  <w:style w:type="paragraph" w:styleId="Bibliografa">
    <w:name w:val="Bibliography"/>
    <w:basedOn w:val="Normal"/>
    <w:next w:val="Normal"/>
    <w:uiPriority w:val="37"/>
    <w:unhideWhenUsed/>
    <w:rsid w:val="00271147"/>
    <w:pPr>
      <w:tabs>
        <w:tab w:val="left" w:pos="384"/>
      </w:tabs>
      <w:spacing w:after="0"/>
      <w:ind w:left="567" w:hanging="567"/>
      <w:jc w:val="left"/>
    </w:pPr>
    <w:rPr>
      <w:rFonts w:cs="Mangal"/>
      <w:sz w:val="20"/>
      <w:szCs w:val="18"/>
      <w:lang w:val="en-US"/>
    </w:rPr>
  </w:style>
  <w:style w:type="paragraph" w:styleId="Subttulo">
    <w:name w:val="Subtitle"/>
    <w:basedOn w:val="Ttulo"/>
    <w:next w:val="Normal"/>
    <w:link w:val="SubttuloCar"/>
    <w:uiPriority w:val="11"/>
    <w:qFormat/>
    <w:rsid w:val="006B1FB6"/>
    <w:pPr>
      <w:spacing w:after="0"/>
    </w:pPr>
    <w:rPr>
      <w:rFonts w:ascii="Futura Std Book" w:hAnsi="Futura Std Book"/>
      <w:sz w:val="44"/>
      <w:szCs w:val="62"/>
    </w:rPr>
  </w:style>
  <w:style w:type="character" w:customStyle="1" w:styleId="SubttuloCar">
    <w:name w:val="Subtítulo Car"/>
    <w:basedOn w:val="Fuentedeprrafopredeter"/>
    <w:link w:val="Subttulo"/>
    <w:uiPriority w:val="11"/>
    <w:rsid w:val="006B1FB6"/>
    <w:rPr>
      <w:rFonts w:ascii="Futura Std Book" w:eastAsia="Droid Sans Fallback" w:hAnsi="Futura Std Book" w:cs="FreeSans"/>
      <w:bCs/>
      <w:sz w:val="44"/>
      <w:szCs w:val="62"/>
      <w:lang w:eastAsia="zh-CN" w:bidi="hi-IN"/>
    </w:rPr>
  </w:style>
  <w:style w:type="paragraph" w:customStyle="1" w:styleId="Tituloproyecto">
    <w:name w:val="Titulo proyecto"/>
    <w:basedOn w:val="Normal"/>
    <w:qFormat/>
    <w:rsid w:val="007D2029"/>
    <w:pPr>
      <w:pBdr>
        <w:top w:val="single" w:sz="6" w:space="20" w:color="A6A6A6" w:themeColor="background1" w:themeShade="A6"/>
        <w:bottom w:val="single" w:sz="6" w:space="20" w:color="A6A6A6" w:themeColor="background1" w:themeShade="A6"/>
      </w:pBdr>
      <w:suppressAutoHyphens/>
      <w:spacing w:after="480"/>
      <w:jc w:val="center"/>
    </w:pPr>
    <w:rPr>
      <w:sz w:val="32"/>
      <w:szCs w:val="28"/>
    </w:rPr>
  </w:style>
  <w:style w:type="paragraph" w:customStyle="1" w:styleId="TtuloSC">
    <w:name w:val="Título SC"/>
    <w:basedOn w:val="Normal"/>
    <w:qFormat/>
    <w:rsid w:val="006B1FB6"/>
    <w:pPr>
      <w:pBdr>
        <w:top w:val="single" w:sz="6" w:space="20" w:color="A6A6A6" w:themeColor="background1" w:themeShade="A6"/>
        <w:bottom w:val="single" w:sz="6" w:space="20" w:color="A6A6A6" w:themeColor="background1" w:themeShade="A6"/>
      </w:pBdr>
      <w:spacing w:before="480" w:after="120"/>
      <w:jc w:val="center"/>
    </w:pPr>
    <w:rPr>
      <w:rFonts w:ascii="FuturaNDSCOsF-Bold" w:hAnsi="FuturaNDSCOsF-Bold"/>
      <w:sz w:val="18"/>
      <w:szCs w:val="18"/>
    </w:rPr>
  </w:style>
  <w:style w:type="character" w:styleId="Hipervnculovisitado">
    <w:name w:val="FollowedHyperlink"/>
    <w:basedOn w:val="Fuentedeprrafopredeter"/>
    <w:uiPriority w:val="99"/>
    <w:semiHidden/>
    <w:unhideWhenUsed/>
    <w:rsid w:val="000A4994"/>
    <w:rPr>
      <w:color w:val="954F72" w:themeColor="followedHyperlink"/>
      <w:u w:val="single"/>
    </w:rPr>
  </w:style>
  <w:style w:type="paragraph" w:styleId="Prrafodelista">
    <w:name w:val="List Paragraph"/>
    <w:basedOn w:val="Normal"/>
    <w:uiPriority w:val="34"/>
    <w:qFormat/>
    <w:rsid w:val="00093AFC"/>
    <w:pPr>
      <w:ind w:left="720"/>
      <w:contextualSpacing/>
    </w:pPr>
    <w:rPr>
      <w:rFonts w:cs="Mangal"/>
      <w:szCs w:val="20"/>
    </w:rPr>
  </w:style>
  <w:style w:type="character" w:customStyle="1" w:styleId="Ttulo3Car">
    <w:name w:val="Título 3 Car"/>
    <w:basedOn w:val="Fuentedeprrafopredeter"/>
    <w:link w:val="Ttulo3"/>
    <w:uiPriority w:val="9"/>
    <w:rsid w:val="0038143A"/>
    <w:rPr>
      <w:rFonts w:asciiTheme="majorHAnsi" w:eastAsiaTheme="majorEastAsia" w:hAnsiTheme="majorHAnsi" w:cs="Mangal"/>
      <w:color w:val="1F3763" w:themeColor="accent1" w:themeShade="7F"/>
      <w:sz w:val="24"/>
      <w:szCs w:val="21"/>
      <w:lang w:eastAsia="zh-CN" w:bidi="hi-IN"/>
    </w:rPr>
  </w:style>
  <w:style w:type="table" w:styleId="Tablaconcuadrculaclara">
    <w:name w:val="Grid Table Light"/>
    <w:basedOn w:val="Tablanormal"/>
    <w:uiPriority w:val="40"/>
    <w:rsid w:val="008D2B6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Cdigoinline">
    <w:name w:val="Código inline"/>
    <w:basedOn w:val="Fuentedeprrafopredeter"/>
    <w:uiPriority w:val="1"/>
    <w:qFormat/>
    <w:rsid w:val="006D3D70"/>
    <w:rPr>
      <w:rFonts w:ascii="Consolas" w:hAnsi="Consolas"/>
      <w:color w:val="0070C0"/>
      <w:bdr w:val="none" w:sz="0" w:space="0" w:color="auto"/>
    </w:rPr>
  </w:style>
  <w:style w:type="paragraph" w:customStyle="1" w:styleId="Conclusiones1">
    <w:name w:val="Conclusiones 1"/>
    <w:basedOn w:val="Prrafodelista"/>
    <w:qFormat/>
    <w:rsid w:val="00B02D8C"/>
    <w:pPr>
      <w:numPr>
        <w:numId w:val="9"/>
      </w:numPr>
      <w:spacing w:after="80"/>
    </w:pPr>
  </w:style>
  <w:style w:type="paragraph" w:customStyle="1" w:styleId="Conclusiones2">
    <w:name w:val="Conclusiones 2"/>
    <w:basedOn w:val="Prrafodelista"/>
    <w:qFormat/>
    <w:rsid w:val="00D5359D"/>
    <w:pPr>
      <w:numPr>
        <w:ilvl w:val="1"/>
        <w:numId w:val="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7372574">
      <w:bodyDiv w:val="1"/>
      <w:marLeft w:val="0"/>
      <w:marRight w:val="0"/>
      <w:marTop w:val="0"/>
      <w:marBottom w:val="0"/>
      <w:divBdr>
        <w:top w:val="none" w:sz="0" w:space="0" w:color="auto"/>
        <w:left w:val="none" w:sz="0" w:space="0" w:color="auto"/>
        <w:bottom w:val="none" w:sz="0" w:space="0" w:color="auto"/>
        <w:right w:val="none" w:sz="0" w:space="0" w:color="auto"/>
      </w:divBdr>
      <w:divsChild>
        <w:div w:id="456874458">
          <w:marLeft w:val="0"/>
          <w:marRight w:val="0"/>
          <w:marTop w:val="0"/>
          <w:marBottom w:val="0"/>
          <w:divBdr>
            <w:top w:val="none" w:sz="0" w:space="0" w:color="auto"/>
            <w:left w:val="none" w:sz="0" w:space="0" w:color="auto"/>
            <w:bottom w:val="none" w:sz="0" w:space="0" w:color="auto"/>
            <w:right w:val="none" w:sz="0" w:space="0" w:color="auto"/>
          </w:divBdr>
        </w:div>
        <w:div w:id="698353387">
          <w:marLeft w:val="0"/>
          <w:marRight w:val="0"/>
          <w:marTop w:val="0"/>
          <w:marBottom w:val="0"/>
          <w:divBdr>
            <w:top w:val="none" w:sz="0" w:space="0" w:color="auto"/>
            <w:left w:val="none" w:sz="0" w:space="0" w:color="auto"/>
            <w:bottom w:val="none" w:sz="0" w:space="0" w:color="auto"/>
            <w:right w:val="none" w:sz="0" w:space="0" w:color="auto"/>
          </w:divBdr>
        </w:div>
        <w:div w:id="1625115664">
          <w:marLeft w:val="0"/>
          <w:marRight w:val="0"/>
          <w:marTop w:val="0"/>
          <w:marBottom w:val="0"/>
          <w:divBdr>
            <w:top w:val="none" w:sz="0" w:space="0" w:color="auto"/>
            <w:left w:val="none" w:sz="0" w:space="0" w:color="auto"/>
            <w:bottom w:val="none" w:sz="0" w:space="0" w:color="auto"/>
            <w:right w:val="none" w:sz="0" w:space="0" w:color="auto"/>
          </w:divBdr>
        </w:div>
      </w:divsChild>
    </w:div>
    <w:div w:id="957295929">
      <w:bodyDiv w:val="1"/>
      <w:marLeft w:val="0"/>
      <w:marRight w:val="0"/>
      <w:marTop w:val="0"/>
      <w:marBottom w:val="0"/>
      <w:divBdr>
        <w:top w:val="none" w:sz="0" w:space="0" w:color="auto"/>
        <w:left w:val="none" w:sz="0" w:space="0" w:color="auto"/>
        <w:bottom w:val="none" w:sz="0" w:space="0" w:color="auto"/>
        <w:right w:val="none" w:sz="0" w:space="0" w:color="auto"/>
      </w:divBdr>
    </w:div>
    <w:div w:id="1158035520">
      <w:bodyDiv w:val="1"/>
      <w:marLeft w:val="0"/>
      <w:marRight w:val="0"/>
      <w:marTop w:val="0"/>
      <w:marBottom w:val="0"/>
      <w:divBdr>
        <w:top w:val="none" w:sz="0" w:space="0" w:color="auto"/>
        <w:left w:val="none" w:sz="0" w:space="0" w:color="auto"/>
        <w:bottom w:val="none" w:sz="0" w:space="0" w:color="auto"/>
        <w:right w:val="none" w:sz="0" w:space="0" w:color="auto"/>
      </w:divBdr>
    </w:div>
    <w:div w:id="2043048640">
      <w:bodyDiv w:val="1"/>
      <w:marLeft w:val="0"/>
      <w:marRight w:val="0"/>
      <w:marTop w:val="0"/>
      <w:marBottom w:val="0"/>
      <w:divBdr>
        <w:top w:val="none" w:sz="0" w:space="0" w:color="auto"/>
        <w:left w:val="none" w:sz="0" w:space="0" w:color="auto"/>
        <w:bottom w:val="none" w:sz="0" w:space="0" w:color="auto"/>
        <w:right w:val="none" w:sz="0" w:space="0" w:color="auto"/>
      </w:divBdr>
      <w:divsChild>
        <w:div w:id="539754575">
          <w:marLeft w:val="0"/>
          <w:marRight w:val="0"/>
          <w:marTop w:val="0"/>
          <w:marBottom w:val="0"/>
          <w:divBdr>
            <w:top w:val="none" w:sz="0" w:space="0" w:color="auto"/>
            <w:left w:val="none" w:sz="0" w:space="0" w:color="auto"/>
            <w:bottom w:val="none" w:sz="0" w:space="0" w:color="auto"/>
            <w:right w:val="none" w:sz="0" w:space="0" w:color="auto"/>
          </w:divBdr>
        </w:div>
        <w:div w:id="1593857164">
          <w:marLeft w:val="0"/>
          <w:marRight w:val="0"/>
          <w:marTop w:val="0"/>
          <w:marBottom w:val="0"/>
          <w:divBdr>
            <w:top w:val="none" w:sz="0" w:space="0" w:color="auto"/>
            <w:left w:val="none" w:sz="0" w:space="0" w:color="auto"/>
            <w:bottom w:val="none" w:sz="0" w:space="0" w:color="auto"/>
            <w:right w:val="none" w:sz="0" w:space="0" w:color="auto"/>
          </w:divBdr>
        </w:div>
        <w:div w:id="11046129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diagramLayout" Target="diagrams/layout1.xml"/><Relationship Id="rId18" Type="http://schemas.openxmlformats.org/officeDocument/2006/relationships/hyperlink" Target="https://aeaclub.org/duracion-ambar-semaforos-madrid/" TargetMode="Externa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diagramData" Target="diagrams/data1.xml"/><Relationship Id="rId17" Type="http://schemas.openxmlformats.org/officeDocument/2006/relationships/hyperlink" Target="https://www.xataka.com/vehiculos/este-ingeniero-lucho-luz-ambar-semaforo-gano-ahora-estados-unidos-plantean-alargar-esa-duracion" TargetMode="External"/><Relationship Id="rId2" Type="http://schemas.openxmlformats.org/officeDocument/2006/relationships/numbering" Target="numbering.xml"/><Relationship Id="rId16" Type="http://schemas.microsoft.com/office/2007/relationships/diagramDrawing" Target="diagrams/drawing1.xm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diagramQuickStyle" Target="diagrams/quickStyle1.xml"/><Relationship Id="rId22"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07F58BD-15A9-4257-9C70-40BC87F3ED0A}" type="doc">
      <dgm:prSet loTypeId="urn:microsoft.com/office/officeart/2005/8/layout/cycle3" loCatId="cycle" qsTypeId="urn:microsoft.com/office/officeart/2005/8/quickstyle/simple1" qsCatId="simple" csTypeId="urn:microsoft.com/office/officeart/2005/8/colors/colorful1" csCatId="colorful" phldr="1"/>
      <dgm:spPr/>
      <dgm:t>
        <a:bodyPr/>
        <a:lstStyle/>
        <a:p>
          <a:endParaRPr lang="es-ES"/>
        </a:p>
      </dgm:t>
    </dgm:pt>
    <dgm:pt modelId="{3846A6C2-B56C-41B1-953B-FD0535D3681C}">
      <dgm:prSet phldrT="[Texto]" custT="1"/>
      <dgm:spPr/>
      <dgm:t>
        <a:bodyPr/>
        <a:lstStyle/>
        <a:p>
          <a:pPr algn="ctr"/>
          <a:r>
            <a:rPr lang="es-ES" sz="1000">
              <a:latin typeface="Futura Std Book" panose="020B0502020204020303" pitchFamily="34" charset="0"/>
            </a:rPr>
            <a:t>El ALGEV proporciona un genotipo, p. ej.: [60,4,35,5]. Cada valor representa la duración de una fase semafórica en una intersección.</a:t>
          </a:r>
        </a:p>
      </dgm:t>
    </dgm:pt>
    <dgm:pt modelId="{0BB2E802-9EC3-4264-97C7-7989815DAAA1}" type="parTrans" cxnId="{01F78A9F-ECAD-4020-8FC2-238B7786D4D0}">
      <dgm:prSet/>
      <dgm:spPr/>
      <dgm:t>
        <a:bodyPr/>
        <a:lstStyle/>
        <a:p>
          <a:pPr algn="ctr"/>
          <a:endParaRPr lang="es-ES">
            <a:latin typeface="Futura Std Book" panose="020B0502020204020303" pitchFamily="34" charset="0"/>
          </a:endParaRPr>
        </a:p>
      </dgm:t>
    </dgm:pt>
    <dgm:pt modelId="{5352732B-F796-443D-BA0E-E5DC95A1932C}" type="sibTrans" cxnId="{01F78A9F-ECAD-4020-8FC2-238B7786D4D0}">
      <dgm:prSet/>
      <dgm:spPr/>
      <dgm:t>
        <a:bodyPr/>
        <a:lstStyle/>
        <a:p>
          <a:pPr algn="ctr"/>
          <a:endParaRPr lang="es-ES">
            <a:latin typeface="Futura Std Book" panose="020B0502020204020303" pitchFamily="34" charset="0"/>
          </a:endParaRPr>
        </a:p>
      </dgm:t>
    </dgm:pt>
    <dgm:pt modelId="{86829DBF-9081-4CB2-82A5-ECD0E4677652}">
      <dgm:prSet phldrT="[Texto]" custT="1"/>
      <dgm:spPr/>
      <dgm:t>
        <a:bodyPr/>
        <a:lstStyle/>
        <a:p>
          <a:pPr algn="ctr"/>
          <a:r>
            <a:rPr lang="es-ES" sz="1000">
              <a:latin typeface="Futura Std Book" panose="020B0502020204020303" pitchFamily="34" charset="0"/>
            </a:rPr>
            <a:t>El genotipo es convertido al XML (fenotipo), legible por SUMO.</a:t>
          </a:r>
        </a:p>
      </dgm:t>
    </dgm:pt>
    <dgm:pt modelId="{9B065096-B2E4-44A7-AE84-9747FF4160DD}" type="parTrans" cxnId="{971829F2-5809-413C-B235-54668ACCC32D}">
      <dgm:prSet/>
      <dgm:spPr/>
      <dgm:t>
        <a:bodyPr/>
        <a:lstStyle/>
        <a:p>
          <a:pPr algn="ctr"/>
          <a:endParaRPr lang="es-ES">
            <a:latin typeface="Futura Std Book" panose="020B0502020204020303" pitchFamily="34" charset="0"/>
          </a:endParaRPr>
        </a:p>
      </dgm:t>
    </dgm:pt>
    <dgm:pt modelId="{06C1737C-6EEC-42FA-865E-74FCE923EF8F}" type="sibTrans" cxnId="{971829F2-5809-413C-B235-54668ACCC32D}">
      <dgm:prSet/>
      <dgm:spPr/>
      <dgm:t>
        <a:bodyPr/>
        <a:lstStyle/>
        <a:p>
          <a:pPr algn="ctr"/>
          <a:endParaRPr lang="es-ES">
            <a:latin typeface="Futura Std Book" panose="020B0502020204020303" pitchFamily="34" charset="0"/>
          </a:endParaRPr>
        </a:p>
      </dgm:t>
    </dgm:pt>
    <dgm:pt modelId="{6C88D097-66FE-4324-9F2B-76761A3BFE2E}">
      <dgm:prSet phldrT="[Texto]" custT="1"/>
      <dgm:spPr/>
      <dgm:t>
        <a:bodyPr/>
        <a:lstStyle/>
        <a:p>
          <a:pPr algn="ctr"/>
          <a:r>
            <a:rPr lang="es-ES" sz="1000">
              <a:latin typeface="Futura Std Book" panose="020B0502020204020303" pitchFamily="34" charset="0"/>
            </a:rPr>
            <a:t>SUMO realiza la simulación y provee datos agregados (por ejemplo, la duración media del trayecto de todos los vehículos).</a:t>
          </a:r>
        </a:p>
      </dgm:t>
    </dgm:pt>
    <dgm:pt modelId="{6B28704F-3273-49CC-9D9E-1AB0EEE1DA10}" type="parTrans" cxnId="{FECD6DDF-3849-4D2F-B401-7F495A9E7266}">
      <dgm:prSet/>
      <dgm:spPr/>
      <dgm:t>
        <a:bodyPr/>
        <a:lstStyle/>
        <a:p>
          <a:pPr algn="ctr"/>
          <a:endParaRPr lang="es-ES">
            <a:latin typeface="Futura Std Book" panose="020B0502020204020303" pitchFamily="34" charset="0"/>
          </a:endParaRPr>
        </a:p>
      </dgm:t>
    </dgm:pt>
    <dgm:pt modelId="{9EF2F9D0-89B7-4AE8-9366-13D9077ABBAF}" type="sibTrans" cxnId="{FECD6DDF-3849-4D2F-B401-7F495A9E7266}">
      <dgm:prSet/>
      <dgm:spPr/>
      <dgm:t>
        <a:bodyPr/>
        <a:lstStyle/>
        <a:p>
          <a:pPr algn="ctr"/>
          <a:endParaRPr lang="es-ES">
            <a:latin typeface="Futura Std Book" panose="020B0502020204020303" pitchFamily="34" charset="0"/>
          </a:endParaRPr>
        </a:p>
      </dgm:t>
    </dgm:pt>
    <dgm:pt modelId="{837FFF78-DCC2-4071-BFD7-DF8BF64ADF8C}">
      <dgm:prSet phldrT="[Texto]" custT="1"/>
      <dgm:spPr/>
      <dgm:t>
        <a:bodyPr/>
        <a:lstStyle/>
        <a:p>
          <a:pPr algn="ctr"/>
          <a:r>
            <a:rPr lang="es-ES" sz="1000">
              <a:latin typeface="Futura Std Book" panose="020B0502020204020303" pitchFamily="34" charset="0"/>
            </a:rPr>
            <a:t>Con los datos agregados se genera un </a:t>
          </a:r>
          <a:r>
            <a:rPr lang="es-ES" sz="1000" b="1">
              <a:latin typeface="Futura Std Book" panose="020B0502020204020303" pitchFamily="34" charset="0"/>
            </a:rPr>
            <a:t>valor de fitness.</a:t>
          </a:r>
        </a:p>
      </dgm:t>
    </dgm:pt>
    <dgm:pt modelId="{52685EE4-1CD4-42E4-B016-19D184EB873B}" type="parTrans" cxnId="{2CF4CDBE-3A17-4E44-966D-FB79F4B02B2B}">
      <dgm:prSet/>
      <dgm:spPr/>
      <dgm:t>
        <a:bodyPr/>
        <a:lstStyle/>
        <a:p>
          <a:pPr algn="ctr"/>
          <a:endParaRPr lang="es-ES">
            <a:latin typeface="Futura Std Book" panose="020B0502020204020303" pitchFamily="34" charset="0"/>
          </a:endParaRPr>
        </a:p>
      </dgm:t>
    </dgm:pt>
    <dgm:pt modelId="{14949808-899D-418D-8966-7C8B701373BE}" type="sibTrans" cxnId="{2CF4CDBE-3A17-4E44-966D-FB79F4B02B2B}">
      <dgm:prSet/>
      <dgm:spPr/>
      <dgm:t>
        <a:bodyPr/>
        <a:lstStyle/>
        <a:p>
          <a:pPr algn="ctr"/>
          <a:endParaRPr lang="es-ES">
            <a:latin typeface="Futura Std Book" panose="020B0502020204020303" pitchFamily="34" charset="0"/>
          </a:endParaRPr>
        </a:p>
      </dgm:t>
    </dgm:pt>
    <dgm:pt modelId="{543E0FAF-BCCD-4BED-8908-334913BB7EBD}">
      <dgm:prSet phldrT="[Texto]" custT="1"/>
      <dgm:spPr/>
      <dgm:t>
        <a:bodyPr/>
        <a:lstStyle/>
        <a:p>
          <a:pPr algn="ctr"/>
          <a:r>
            <a:rPr lang="es-ES" sz="1000">
              <a:latin typeface="Futura Std Book" panose="020B0502020204020303" pitchFamily="34" charset="0"/>
            </a:rPr>
            <a:t>El valor de fitness se asigna al individuo y el ALGEV prosigue con las modificaciones evolutivas. Así seguirá el ciclo hasta que el criterio de parada se alcance.</a:t>
          </a:r>
        </a:p>
      </dgm:t>
    </dgm:pt>
    <dgm:pt modelId="{F324F26C-666D-4048-BA82-BA8B15974A63}" type="parTrans" cxnId="{E2B825E1-F549-4A77-A0E9-E9AA44B7E933}">
      <dgm:prSet/>
      <dgm:spPr/>
      <dgm:t>
        <a:bodyPr/>
        <a:lstStyle/>
        <a:p>
          <a:pPr algn="ctr"/>
          <a:endParaRPr lang="es-ES">
            <a:latin typeface="Futura Std Book" panose="020B0502020204020303" pitchFamily="34" charset="0"/>
          </a:endParaRPr>
        </a:p>
      </dgm:t>
    </dgm:pt>
    <dgm:pt modelId="{35093E6C-2008-43A2-919B-FC711C6AC386}" type="sibTrans" cxnId="{E2B825E1-F549-4A77-A0E9-E9AA44B7E933}">
      <dgm:prSet/>
      <dgm:spPr/>
      <dgm:t>
        <a:bodyPr/>
        <a:lstStyle/>
        <a:p>
          <a:pPr algn="ctr"/>
          <a:endParaRPr lang="es-ES">
            <a:latin typeface="Futura Std Book" panose="020B0502020204020303" pitchFamily="34" charset="0"/>
          </a:endParaRPr>
        </a:p>
      </dgm:t>
    </dgm:pt>
    <dgm:pt modelId="{B167E591-A8B3-4559-A9A1-5A8F2455E960}" type="pres">
      <dgm:prSet presAssocID="{107F58BD-15A9-4257-9C70-40BC87F3ED0A}" presName="Name0" presStyleCnt="0">
        <dgm:presLayoutVars>
          <dgm:dir/>
          <dgm:resizeHandles val="exact"/>
        </dgm:presLayoutVars>
      </dgm:prSet>
      <dgm:spPr/>
    </dgm:pt>
    <dgm:pt modelId="{67F7CCCB-C58D-4915-A093-FE0E7D3BC106}" type="pres">
      <dgm:prSet presAssocID="{107F58BD-15A9-4257-9C70-40BC87F3ED0A}" presName="cycle" presStyleCnt="0"/>
      <dgm:spPr/>
    </dgm:pt>
    <dgm:pt modelId="{FAA287C4-131C-46C7-94F1-EFC69E5A2A66}" type="pres">
      <dgm:prSet presAssocID="{3846A6C2-B56C-41B1-953B-FD0535D3681C}" presName="nodeFirstNode" presStyleLbl="node1" presStyleIdx="0" presStyleCnt="5" custScaleX="118956" custScaleY="131921">
        <dgm:presLayoutVars>
          <dgm:bulletEnabled val="1"/>
        </dgm:presLayoutVars>
      </dgm:prSet>
      <dgm:spPr/>
    </dgm:pt>
    <dgm:pt modelId="{D1DBB689-2CD0-4101-920A-23045A89ECDC}" type="pres">
      <dgm:prSet presAssocID="{5352732B-F796-443D-BA0E-E5DC95A1932C}" presName="sibTransFirstNode" presStyleLbl="bgShp" presStyleIdx="0" presStyleCnt="1"/>
      <dgm:spPr/>
    </dgm:pt>
    <dgm:pt modelId="{AC449FF1-CB6D-4AA4-B4C9-E76EA1E9B51E}" type="pres">
      <dgm:prSet presAssocID="{86829DBF-9081-4CB2-82A5-ECD0E4677652}" presName="nodeFollowingNodes" presStyleLbl="node1" presStyleIdx="1" presStyleCnt="5" custScaleX="118956" custScaleY="131921" custRadScaleRad="97203" custRadScaleInc="12399">
        <dgm:presLayoutVars>
          <dgm:bulletEnabled val="1"/>
        </dgm:presLayoutVars>
      </dgm:prSet>
      <dgm:spPr/>
    </dgm:pt>
    <dgm:pt modelId="{B6F09C31-CE3A-4199-8CA7-B5108F647149}" type="pres">
      <dgm:prSet presAssocID="{6C88D097-66FE-4324-9F2B-76761A3BFE2E}" presName="nodeFollowingNodes" presStyleLbl="node1" presStyleIdx="2" presStyleCnt="5" custScaleX="118956" custScaleY="131921" custRadScaleRad="106298" custRadScaleInc="-20730">
        <dgm:presLayoutVars>
          <dgm:bulletEnabled val="1"/>
        </dgm:presLayoutVars>
      </dgm:prSet>
      <dgm:spPr/>
    </dgm:pt>
    <dgm:pt modelId="{C3AE7710-F2D4-44DC-968C-33A1E4063D65}" type="pres">
      <dgm:prSet presAssocID="{837FFF78-DCC2-4071-BFD7-DF8BF64ADF8C}" presName="nodeFollowingNodes" presStyleLbl="node1" presStyleIdx="3" presStyleCnt="5" custScaleX="118956" custScaleY="131921" custRadScaleRad="105625" custRadScaleInc="20188">
        <dgm:presLayoutVars>
          <dgm:bulletEnabled val="1"/>
        </dgm:presLayoutVars>
      </dgm:prSet>
      <dgm:spPr/>
    </dgm:pt>
    <dgm:pt modelId="{7AF59DEB-546A-432E-93B5-C7102FAFB6F9}" type="pres">
      <dgm:prSet presAssocID="{543E0FAF-BCCD-4BED-8908-334913BB7EBD}" presName="nodeFollowingNodes" presStyleLbl="node1" presStyleIdx="4" presStyleCnt="5" custScaleX="118956" custScaleY="131921" custRadScaleRad="96316" custRadScaleInc="-12235">
        <dgm:presLayoutVars>
          <dgm:bulletEnabled val="1"/>
        </dgm:presLayoutVars>
      </dgm:prSet>
      <dgm:spPr/>
    </dgm:pt>
  </dgm:ptLst>
  <dgm:cxnLst>
    <dgm:cxn modelId="{5206E421-9177-4EB3-86D5-091900907F20}" type="presOf" srcId="{543E0FAF-BCCD-4BED-8908-334913BB7EBD}" destId="{7AF59DEB-546A-432E-93B5-C7102FAFB6F9}" srcOrd="0" destOrd="0" presId="urn:microsoft.com/office/officeart/2005/8/layout/cycle3"/>
    <dgm:cxn modelId="{D74DD722-6BB0-425A-B586-EEE1652DC603}" type="presOf" srcId="{107F58BD-15A9-4257-9C70-40BC87F3ED0A}" destId="{B167E591-A8B3-4559-A9A1-5A8F2455E960}" srcOrd="0" destOrd="0" presId="urn:microsoft.com/office/officeart/2005/8/layout/cycle3"/>
    <dgm:cxn modelId="{72D09533-676F-4460-B0EA-A611719F516E}" type="presOf" srcId="{86829DBF-9081-4CB2-82A5-ECD0E4677652}" destId="{AC449FF1-CB6D-4AA4-B4C9-E76EA1E9B51E}" srcOrd="0" destOrd="0" presId="urn:microsoft.com/office/officeart/2005/8/layout/cycle3"/>
    <dgm:cxn modelId="{D0F5C462-3A7B-40F1-B6B8-77FCCE183875}" type="presOf" srcId="{6C88D097-66FE-4324-9F2B-76761A3BFE2E}" destId="{B6F09C31-CE3A-4199-8CA7-B5108F647149}" srcOrd="0" destOrd="0" presId="urn:microsoft.com/office/officeart/2005/8/layout/cycle3"/>
    <dgm:cxn modelId="{CFC81F44-537C-467E-B9A9-1278FE5893E6}" type="presOf" srcId="{837FFF78-DCC2-4071-BFD7-DF8BF64ADF8C}" destId="{C3AE7710-F2D4-44DC-968C-33A1E4063D65}" srcOrd="0" destOrd="0" presId="urn:microsoft.com/office/officeart/2005/8/layout/cycle3"/>
    <dgm:cxn modelId="{806C2D87-1F6A-4C7A-A908-86673065DB8F}" type="presOf" srcId="{3846A6C2-B56C-41B1-953B-FD0535D3681C}" destId="{FAA287C4-131C-46C7-94F1-EFC69E5A2A66}" srcOrd="0" destOrd="0" presId="urn:microsoft.com/office/officeart/2005/8/layout/cycle3"/>
    <dgm:cxn modelId="{01F78A9F-ECAD-4020-8FC2-238B7786D4D0}" srcId="{107F58BD-15A9-4257-9C70-40BC87F3ED0A}" destId="{3846A6C2-B56C-41B1-953B-FD0535D3681C}" srcOrd="0" destOrd="0" parTransId="{0BB2E802-9EC3-4264-97C7-7989815DAAA1}" sibTransId="{5352732B-F796-443D-BA0E-E5DC95A1932C}"/>
    <dgm:cxn modelId="{2CF4CDBE-3A17-4E44-966D-FB79F4B02B2B}" srcId="{107F58BD-15A9-4257-9C70-40BC87F3ED0A}" destId="{837FFF78-DCC2-4071-BFD7-DF8BF64ADF8C}" srcOrd="3" destOrd="0" parTransId="{52685EE4-1CD4-42E4-B016-19D184EB873B}" sibTransId="{14949808-899D-418D-8966-7C8B701373BE}"/>
    <dgm:cxn modelId="{FECD6DDF-3849-4D2F-B401-7F495A9E7266}" srcId="{107F58BD-15A9-4257-9C70-40BC87F3ED0A}" destId="{6C88D097-66FE-4324-9F2B-76761A3BFE2E}" srcOrd="2" destOrd="0" parTransId="{6B28704F-3273-49CC-9D9E-1AB0EEE1DA10}" sibTransId="{9EF2F9D0-89B7-4AE8-9366-13D9077ABBAF}"/>
    <dgm:cxn modelId="{E2B825E1-F549-4A77-A0E9-E9AA44B7E933}" srcId="{107F58BD-15A9-4257-9C70-40BC87F3ED0A}" destId="{543E0FAF-BCCD-4BED-8908-334913BB7EBD}" srcOrd="4" destOrd="0" parTransId="{F324F26C-666D-4048-BA82-BA8B15974A63}" sibTransId="{35093E6C-2008-43A2-919B-FC711C6AC386}"/>
    <dgm:cxn modelId="{971829F2-5809-413C-B235-54668ACCC32D}" srcId="{107F58BD-15A9-4257-9C70-40BC87F3ED0A}" destId="{86829DBF-9081-4CB2-82A5-ECD0E4677652}" srcOrd="1" destOrd="0" parTransId="{9B065096-B2E4-44A7-AE84-9747FF4160DD}" sibTransId="{06C1737C-6EEC-42FA-865E-74FCE923EF8F}"/>
    <dgm:cxn modelId="{FFE38FFC-2D64-43C8-A9B8-3CDBDEB6AFCE}" type="presOf" srcId="{5352732B-F796-443D-BA0E-E5DC95A1932C}" destId="{D1DBB689-2CD0-4101-920A-23045A89ECDC}" srcOrd="0" destOrd="0" presId="urn:microsoft.com/office/officeart/2005/8/layout/cycle3"/>
    <dgm:cxn modelId="{3A65D9E7-7315-48D5-B9BA-F87E0DEB37E1}" type="presParOf" srcId="{B167E591-A8B3-4559-A9A1-5A8F2455E960}" destId="{67F7CCCB-C58D-4915-A093-FE0E7D3BC106}" srcOrd="0" destOrd="0" presId="urn:microsoft.com/office/officeart/2005/8/layout/cycle3"/>
    <dgm:cxn modelId="{59777DD5-5294-492F-8010-330561FB8117}" type="presParOf" srcId="{67F7CCCB-C58D-4915-A093-FE0E7D3BC106}" destId="{FAA287C4-131C-46C7-94F1-EFC69E5A2A66}" srcOrd="0" destOrd="0" presId="urn:microsoft.com/office/officeart/2005/8/layout/cycle3"/>
    <dgm:cxn modelId="{E371512C-0586-4DD3-8E23-51177427143E}" type="presParOf" srcId="{67F7CCCB-C58D-4915-A093-FE0E7D3BC106}" destId="{D1DBB689-2CD0-4101-920A-23045A89ECDC}" srcOrd="1" destOrd="0" presId="urn:microsoft.com/office/officeart/2005/8/layout/cycle3"/>
    <dgm:cxn modelId="{9C0576A2-753B-421F-A617-E20B6FA4C1A6}" type="presParOf" srcId="{67F7CCCB-C58D-4915-A093-FE0E7D3BC106}" destId="{AC449FF1-CB6D-4AA4-B4C9-E76EA1E9B51E}" srcOrd="2" destOrd="0" presId="urn:microsoft.com/office/officeart/2005/8/layout/cycle3"/>
    <dgm:cxn modelId="{460DAFA0-6EE1-4563-9B3F-E2F898320084}" type="presParOf" srcId="{67F7CCCB-C58D-4915-A093-FE0E7D3BC106}" destId="{B6F09C31-CE3A-4199-8CA7-B5108F647149}" srcOrd="3" destOrd="0" presId="urn:microsoft.com/office/officeart/2005/8/layout/cycle3"/>
    <dgm:cxn modelId="{2207D8FE-A72A-4BC7-8A16-7277B5294898}" type="presParOf" srcId="{67F7CCCB-C58D-4915-A093-FE0E7D3BC106}" destId="{C3AE7710-F2D4-44DC-968C-33A1E4063D65}" srcOrd="4" destOrd="0" presId="urn:microsoft.com/office/officeart/2005/8/layout/cycle3"/>
    <dgm:cxn modelId="{4F58F685-C9B2-4F4A-BB5D-E652D5855364}" type="presParOf" srcId="{67F7CCCB-C58D-4915-A093-FE0E7D3BC106}" destId="{7AF59DEB-546A-432E-93B5-C7102FAFB6F9}" srcOrd="5" destOrd="0" presId="urn:microsoft.com/office/officeart/2005/8/layout/cycle3"/>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DBB689-2CD0-4101-920A-23045A89ECDC}">
      <dsp:nvSpPr>
        <dsp:cNvPr id="0" name=""/>
        <dsp:cNvSpPr/>
      </dsp:nvSpPr>
      <dsp:spPr>
        <a:xfrm>
          <a:off x="1119601" y="-137655"/>
          <a:ext cx="3863146" cy="3863146"/>
        </a:xfrm>
        <a:prstGeom prst="circularArrow">
          <a:avLst>
            <a:gd name="adj1" fmla="val 5544"/>
            <a:gd name="adj2" fmla="val 330680"/>
            <a:gd name="adj3" fmla="val 13368816"/>
            <a:gd name="adj4" fmla="val 17639029"/>
            <a:gd name="adj5" fmla="val 5757"/>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AA287C4-131C-46C7-94F1-EFC69E5A2A66}">
      <dsp:nvSpPr>
        <dsp:cNvPr id="0" name=""/>
        <dsp:cNvSpPr/>
      </dsp:nvSpPr>
      <dsp:spPr>
        <a:xfrm>
          <a:off x="1993145" y="-140324"/>
          <a:ext cx="2116059" cy="1173344"/>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latin typeface="Futura Std Book" panose="020B0502020204020303" pitchFamily="34" charset="0"/>
            </a:rPr>
            <a:t>El ALGEV proporciona un genotipo, p. ej.: [60,4,35,5]. Cada valor representa la duración de una fase semafórica en una intersección.</a:t>
          </a:r>
        </a:p>
      </dsp:txBody>
      <dsp:txXfrm>
        <a:off x="2050423" y="-83046"/>
        <a:ext cx="2001503" cy="1058788"/>
      </dsp:txXfrm>
    </dsp:sp>
    <dsp:sp modelId="{AC449FF1-CB6D-4AA4-B4C9-E76EA1E9B51E}">
      <dsp:nvSpPr>
        <dsp:cNvPr id="0" name=""/>
        <dsp:cNvSpPr/>
      </dsp:nvSpPr>
      <dsp:spPr>
        <a:xfrm>
          <a:off x="3567341" y="1213590"/>
          <a:ext cx="2116059" cy="1173344"/>
        </a:xfrm>
        <a:prstGeom prst="round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latin typeface="Futura Std Book" panose="020B0502020204020303" pitchFamily="34" charset="0"/>
            </a:rPr>
            <a:t>El genotipo es convertido al XML (fenotipo), legible por SUMO.</a:t>
          </a:r>
        </a:p>
      </dsp:txBody>
      <dsp:txXfrm>
        <a:off x="3624619" y="1270868"/>
        <a:ext cx="2001503" cy="1058788"/>
      </dsp:txXfrm>
    </dsp:sp>
    <dsp:sp modelId="{B6F09C31-CE3A-4199-8CA7-B5108F647149}">
      <dsp:nvSpPr>
        <dsp:cNvPr id="0" name=""/>
        <dsp:cNvSpPr/>
      </dsp:nvSpPr>
      <dsp:spPr>
        <a:xfrm>
          <a:off x="3303423" y="2668838"/>
          <a:ext cx="2116059" cy="1173344"/>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latin typeface="Futura Std Book" panose="020B0502020204020303" pitchFamily="34" charset="0"/>
            </a:rPr>
            <a:t>SUMO realiza la simulación y provee datos agregados (por ejemplo, la duración media del trayecto de todos los vehículos).</a:t>
          </a:r>
        </a:p>
      </dsp:txBody>
      <dsp:txXfrm>
        <a:off x="3360701" y="2726116"/>
        <a:ext cx="2001503" cy="1058788"/>
      </dsp:txXfrm>
    </dsp:sp>
    <dsp:sp modelId="{C3AE7710-F2D4-44DC-968C-33A1E4063D65}">
      <dsp:nvSpPr>
        <dsp:cNvPr id="0" name=""/>
        <dsp:cNvSpPr/>
      </dsp:nvSpPr>
      <dsp:spPr>
        <a:xfrm>
          <a:off x="697736" y="2668854"/>
          <a:ext cx="2116059" cy="1173344"/>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latin typeface="Futura Std Book" panose="020B0502020204020303" pitchFamily="34" charset="0"/>
            </a:rPr>
            <a:t>Con los datos agregados se genera un </a:t>
          </a:r>
          <a:r>
            <a:rPr lang="es-ES" sz="1000" b="1" kern="1200">
              <a:latin typeface="Futura Std Book" panose="020B0502020204020303" pitchFamily="34" charset="0"/>
            </a:rPr>
            <a:t>valor de fitness.</a:t>
          </a:r>
        </a:p>
      </dsp:txBody>
      <dsp:txXfrm>
        <a:off x="755014" y="2726132"/>
        <a:ext cx="2001503" cy="1058788"/>
      </dsp:txXfrm>
    </dsp:sp>
    <dsp:sp modelId="{7AF59DEB-546A-432E-93B5-C7102FAFB6F9}">
      <dsp:nvSpPr>
        <dsp:cNvPr id="0" name=""/>
        <dsp:cNvSpPr/>
      </dsp:nvSpPr>
      <dsp:spPr>
        <a:xfrm>
          <a:off x="433816" y="1213590"/>
          <a:ext cx="2116059" cy="1173344"/>
        </a:xfrm>
        <a:prstGeom prst="round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latin typeface="Futura Std Book" panose="020B0502020204020303" pitchFamily="34" charset="0"/>
            </a:rPr>
            <a:t>El valor de fitness se asigna al individuo y el ALGEV prosigue con las modificaciones evolutivas. Así seguirá el ciclo hasta que el criterio de parada se alcance.</a:t>
          </a:r>
        </a:p>
      </dsp:txBody>
      <dsp:txXfrm>
        <a:off x="491094" y="1270868"/>
        <a:ext cx="2001503" cy="1058788"/>
      </dsp:txXfrm>
    </dsp:sp>
  </dsp:spTree>
</dsp:drawing>
</file>

<file path=word/diagrams/layout1.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53ABE-1CE6-4AFA-BACE-BE21E96A81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TotalTime>
  <Pages>5</Pages>
  <Words>1819</Words>
  <Characters>9445</Characters>
  <Application>Microsoft Office Word</Application>
  <DocSecurity>0</DocSecurity>
  <Lines>196</Lines>
  <Paragraphs>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Francisco Cruz</dc:creator>
  <cp:keywords/>
  <dc:description/>
  <cp:lastModifiedBy>Francisco Cruz</cp:lastModifiedBy>
  <cp:revision>25</cp:revision>
  <dcterms:created xsi:type="dcterms:W3CDTF">2020-03-10T20:54:00Z</dcterms:created>
  <dcterms:modified xsi:type="dcterms:W3CDTF">2020-03-20T14:24:00Z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zotero-version="5.0.84"&gt;&lt;session id="pLN0Ytur"/&gt;&lt;style id="http://www.zotero.org/styles/ieee-with-url" locale="es-ES" hasBibliography="1" bibliographyStyleHasBeenSet="1"/&gt;&lt;prefs&gt;&lt;pref name="fieldType" value="Field"/&gt;&lt;pref name="auto</vt:lpwstr>
  </property>
  <property fmtid="{D5CDD505-2E9C-101B-9397-08002B2CF9AE}" pid="3" name="ZOTERO_PREF_2">
    <vt:lpwstr>maticJournalAbbreviations" value="true"/&gt;&lt;/prefs&gt;&lt;/data&gt;</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17th edition (author-date)</vt:lpwstr>
  </property>
  <property fmtid="{D5CDD505-2E9C-101B-9397-08002B2CF9AE}" pid="12" name="Mendeley Recent Style Id 4_1">
    <vt:lpwstr>http://www.zotero.org/styles/harvard-cite-them-right</vt:lpwstr>
  </property>
  <property fmtid="{D5CDD505-2E9C-101B-9397-08002B2CF9AE}" pid="13" name="Mendeley Recent Style Name 4_1">
    <vt:lpwstr>Cite Them Right 10th edition - Harvard</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http://www.zotero.org/styles/ieee-with-url</vt:lpwstr>
  </property>
  <property fmtid="{D5CDD505-2E9C-101B-9397-08002B2CF9AE}" pid="17" name="Mendeley Recent Style Name 6_1">
    <vt:lpwstr>IEEE (with URL)</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Document_1">
    <vt:lpwstr>True</vt:lpwstr>
  </property>
  <property fmtid="{D5CDD505-2E9C-101B-9397-08002B2CF9AE}" pid="25" name="Mendeley Citation Style_1">
    <vt:lpwstr>http://www.zotero.org/styles/ieee-with-url</vt:lpwstr>
  </property>
</Properties>
</file>